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EDF40" w14:textId="77777777" w:rsidR="00243FB7" w:rsidRPr="00243FB7" w:rsidRDefault="00243FB7" w:rsidP="00243FB7">
      <w:pPr>
        <w:rPr>
          <w:rFonts w:ascii="Arial" w:hAnsi="Arial" w:cs="Arial"/>
          <w:b/>
          <w:bCs/>
          <w:sz w:val="32"/>
          <w:szCs w:val="32"/>
        </w:rPr>
      </w:pPr>
      <w:r w:rsidRPr="00243FB7">
        <w:rPr>
          <w:rFonts w:ascii="Arial" w:hAnsi="Arial" w:cs="Arial"/>
          <w:b/>
          <w:bCs/>
          <w:sz w:val="32"/>
          <w:szCs w:val="32"/>
        </w:rPr>
        <w:t>Compliance with the Complaint Handling Code</w:t>
      </w:r>
    </w:p>
    <w:p w14:paraId="25C75A51" w14:textId="77777777" w:rsidR="00243FB7" w:rsidRDefault="00243FB7" w:rsidP="00243FB7">
      <w:pPr>
        <w:rPr>
          <w:rFonts w:ascii="Arial" w:hAnsi="Arial" w:cs="Arial"/>
          <w:b/>
          <w:bCs/>
          <w:sz w:val="24"/>
        </w:rPr>
      </w:pPr>
      <w:r>
        <w:rPr>
          <w:rFonts w:ascii="Arial" w:hAnsi="Arial" w:cs="Arial"/>
          <w:b/>
          <w:bCs/>
          <w:sz w:val="24"/>
        </w:rPr>
        <w:t>The following self-assessment is based on all Complaints received from Transform residents dating Apr 2021 to Mar 2022</w:t>
      </w:r>
    </w:p>
    <w:p w14:paraId="34B3D0C5" w14:textId="21AE638C" w:rsidR="0006666D" w:rsidRDefault="00243FB7" w:rsidP="00243FB7">
      <w:pPr>
        <w:rPr>
          <w:rFonts w:ascii="Arial" w:hAnsi="Arial" w:cs="Arial"/>
          <w:b/>
          <w:bCs/>
          <w:sz w:val="24"/>
        </w:rPr>
      </w:pPr>
      <w:r>
        <w:rPr>
          <w:rFonts w:ascii="Arial" w:hAnsi="Arial" w:cs="Arial"/>
          <w:b/>
          <w:bCs/>
          <w:sz w:val="24"/>
        </w:rPr>
        <w:t>Future self-assessments will be conducted in April each year</w:t>
      </w:r>
    </w:p>
    <w:p w14:paraId="3A2DB260" w14:textId="77777777" w:rsidR="00243FB7" w:rsidRDefault="00243FB7" w:rsidP="00243FB7"/>
    <w:tbl>
      <w:tblPr>
        <w:tblStyle w:val="TableGrid"/>
        <w:tblW w:w="15021" w:type="dxa"/>
        <w:tblLayout w:type="fixed"/>
        <w:tblCellMar>
          <w:top w:w="57" w:type="dxa"/>
          <w:left w:w="57" w:type="dxa"/>
          <w:bottom w:w="57" w:type="dxa"/>
          <w:right w:w="57" w:type="dxa"/>
        </w:tblCellMar>
        <w:tblLook w:val="04A0" w:firstRow="1" w:lastRow="0" w:firstColumn="1" w:lastColumn="0" w:noHBand="0" w:noVBand="1"/>
      </w:tblPr>
      <w:tblGrid>
        <w:gridCol w:w="421"/>
        <w:gridCol w:w="6237"/>
        <w:gridCol w:w="7229"/>
        <w:gridCol w:w="1134"/>
      </w:tblGrid>
      <w:tr w:rsidR="005C5EFE" w:rsidRPr="00A87135" w14:paraId="4E4D4120" w14:textId="77777777" w:rsidTr="00243FB7">
        <w:tc>
          <w:tcPr>
            <w:tcW w:w="421" w:type="dxa"/>
            <w:tcBorders>
              <w:bottom w:val="single" w:sz="4" w:space="0" w:color="auto"/>
            </w:tcBorders>
          </w:tcPr>
          <w:p w14:paraId="792F9576" w14:textId="77777777" w:rsidR="005C5EFE" w:rsidRPr="00A87135" w:rsidRDefault="005C5EFE" w:rsidP="00944E48">
            <w:pPr>
              <w:spacing w:after="0" w:line="276" w:lineRule="auto"/>
              <w:rPr>
                <w:rFonts w:ascii="Arial" w:hAnsi="Arial" w:cs="Arial"/>
                <w:b/>
                <w:bCs/>
                <w:sz w:val="24"/>
              </w:rPr>
            </w:pPr>
            <w:r w:rsidRPr="00A87135">
              <w:rPr>
                <w:rFonts w:ascii="Arial" w:hAnsi="Arial" w:cs="Arial"/>
                <w:b/>
                <w:bCs/>
                <w:sz w:val="24"/>
              </w:rPr>
              <w:t>1</w:t>
            </w:r>
          </w:p>
        </w:tc>
        <w:tc>
          <w:tcPr>
            <w:tcW w:w="6237" w:type="dxa"/>
          </w:tcPr>
          <w:p w14:paraId="3185CE46" w14:textId="77777777" w:rsidR="005C5EFE" w:rsidRPr="00A87135" w:rsidRDefault="005C5EFE" w:rsidP="00944E48">
            <w:pPr>
              <w:spacing w:after="0" w:line="276" w:lineRule="auto"/>
              <w:rPr>
                <w:rFonts w:ascii="Arial" w:hAnsi="Arial" w:cs="Arial"/>
                <w:b/>
                <w:bCs/>
                <w:sz w:val="24"/>
              </w:rPr>
            </w:pPr>
            <w:r w:rsidRPr="00A87135">
              <w:rPr>
                <w:rFonts w:ascii="Arial" w:hAnsi="Arial" w:cs="Arial"/>
                <w:b/>
                <w:bCs/>
                <w:sz w:val="24"/>
              </w:rPr>
              <w:t>Definition of a complaint</w:t>
            </w:r>
          </w:p>
        </w:tc>
        <w:tc>
          <w:tcPr>
            <w:tcW w:w="7229" w:type="dxa"/>
          </w:tcPr>
          <w:p w14:paraId="75471763" w14:textId="77777777" w:rsidR="005C5EFE" w:rsidRPr="00A87135" w:rsidRDefault="005C5EFE" w:rsidP="00944E48">
            <w:pPr>
              <w:spacing w:after="0" w:line="276" w:lineRule="auto"/>
              <w:rPr>
                <w:rFonts w:ascii="Arial" w:hAnsi="Arial" w:cs="Arial"/>
                <w:b/>
                <w:bCs/>
                <w:sz w:val="24"/>
              </w:rPr>
            </w:pPr>
            <w:r w:rsidRPr="00A87135">
              <w:rPr>
                <w:rFonts w:ascii="Arial" w:hAnsi="Arial" w:cs="Arial"/>
                <w:b/>
                <w:bCs/>
                <w:sz w:val="24"/>
              </w:rPr>
              <w:t>Yes</w:t>
            </w:r>
          </w:p>
        </w:tc>
        <w:tc>
          <w:tcPr>
            <w:tcW w:w="1134" w:type="dxa"/>
          </w:tcPr>
          <w:p w14:paraId="43592780" w14:textId="77777777" w:rsidR="005C5EFE" w:rsidRPr="00A87135" w:rsidRDefault="005C5EFE" w:rsidP="00944E48">
            <w:pPr>
              <w:spacing w:after="0" w:line="276" w:lineRule="auto"/>
              <w:rPr>
                <w:rFonts w:ascii="Arial" w:hAnsi="Arial" w:cs="Arial"/>
                <w:b/>
                <w:bCs/>
                <w:sz w:val="24"/>
              </w:rPr>
            </w:pPr>
            <w:r w:rsidRPr="00A87135">
              <w:rPr>
                <w:rFonts w:ascii="Arial" w:hAnsi="Arial" w:cs="Arial"/>
                <w:b/>
                <w:bCs/>
                <w:sz w:val="24"/>
              </w:rPr>
              <w:t>No</w:t>
            </w:r>
          </w:p>
        </w:tc>
      </w:tr>
      <w:tr w:rsidR="005C5EFE" w:rsidRPr="00847B87" w14:paraId="3839F125" w14:textId="77777777" w:rsidTr="00243FB7">
        <w:tc>
          <w:tcPr>
            <w:tcW w:w="421" w:type="dxa"/>
            <w:tcBorders>
              <w:bottom w:val="nil"/>
            </w:tcBorders>
          </w:tcPr>
          <w:p w14:paraId="04C84A7C" w14:textId="77777777" w:rsidR="005C5EFE" w:rsidRPr="00847B87" w:rsidRDefault="005C5EFE" w:rsidP="00944E48">
            <w:pPr>
              <w:spacing w:after="0" w:line="276" w:lineRule="auto"/>
              <w:jc w:val="center"/>
              <w:rPr>
                <w:rFonts w:ascii="Arial" w:hAnsi="Arial" w:cs="Arial"/>
                <w:b/>
                <w:bCs/>
                <w:sz w:val="24"/>
              </w:rPr>
            </w:pPr>
          </w:p>
        </w:tc>
        <w:tc>
          <w:tcPr>
            <w:tcW w:w="6237" w:type="dxa"/>
          </w:tcPr>
          <w:p w14:paraId="12DE3311"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 xml:space="preserve">Does the complaints process use the following definition of a complaint? </w:t>
            </w:r>
          </w:p>
          <w:p w14:paraId="7159D99B" w14:textId="77777777" w:rsidR="005C5EFE" w:rsidRPr="00847B87" w:rsidRDefault="005C5EFE" w:rsidP="00944E48">
            <w:pPr>
              <w:spacing w:after="0" w:line="276" w:lineRule="auto"/>
              <w:rPr>
                <w:rFonts w:ascii="Arial" w:hAnsi="Arial" w:cs="Arial"/>
                <w:sz w:val="24"/>
              </w:rPr>
            </w:pPr>
          </w:p>
          <w:p w14:paraId="122A7769" w14:textId="059C5422" w:rsidR="005C5EFE" w:rsidRPr="00847B87" w:rsidRDefault="005C5EFE" w:rsidP="00944E48">
            <w:pPr>
              <w:spacing w:after="0" w:line="276" w:lineRule="auto"/>
              <w:rPr>
                <w:rFonts w:ascii="Arial" w:hAnsi="Arial" w:cs="Arial"/>
                <w:sz w:val="24"/>
              </w:rPr>
            </w:pPr>
            <w:r w:rsidRPr="00847B87">
              <w:rPr>
                <w:rFonts w:ascii="Arial" w:hAnsi="Arial" w:cs="Arial"/>
                <w:i/>
                <w:iCs/>
                <w:sz w:val="24"/>
              </w:rPr>
              <w:t xml:space="preserve">An expression of dissatisfaction, however made, about the standard of service, </w:t>
            </w:r>
            <w:proofErr w:type="gramStart"/>
            <w:r w:rsidRPr="00847B87">
              <w:rPr>
                <w:rFonts w:ascii="Arial" w:hAnsi="Arial" w:cs="Arial"/>
                <w:i/>
                <w:iCs/>
                <w:sz w:val="24"/>
              </w:rPr>
              <w:t>actions</w:t>
            </w:r>
            <w:proofErr w:type="gramEnd"/>
            <w:r w:rsidRPr="00847B87">
              <w:rPr>
                <w:rFonts w:ascii="Arial" w:hAnsi="Arial" w:cs="Arial"/>
                <w:i/>
                <w:iCs/>
                <w:sz w:val="24"/>
              </w:rPr>
              <w:t xml:space="preserve"> or lack of action by the organisation, its own staff, or those acting on its behalf, affecting an individual resident or group of residents</w:t>
            </w:r>
            <w:r w:rsidRPr="00847B87">
              <w:rPr>
                <w:rFonts w:ascii="Arial" w:hAnsi="Arial" w:cs="Arial"/>
                <w:sz w:val="24"/>
              </w:rPr>
              <w:t xml:space="preserve">. </w:t>
            </w:r>
          </w:p>
        </w:tc>
        <w:tc>
          <w:tcPr>
            <w:tcW w:w="7229" w:type="dxa"/>
          </w:tcPr>
          <w:p w14:paraId="0233B809"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Yes, stated clearly in Transform’s Complaints policy</w:t>
            </w:r>
          </w:p>
        </w:tc>
        <w:tc>
          <w:tcPr>
            <w:tcW w:w="1134" w:type="dxa"/>
          </w:tcPr>
          <w:p w14:paraId="1527F04A" w14:textId="77777777" w:rsidR="005C5EFE" w:rsidRPr="00847B87" w:rsidRDefault="005C5EFE" w:rsidP="00944E48">
            <w:pPr>
              <w:spacing w:after="0" w:line="276" w:lineRule="auto"/>
              <w:rPr>
                <w:rFonts w:ascii="Arial" w:hAnsi="Arial" w:cs="Arial"/>
                <w:b/>
                <w:bCs/>
                <w:sz w:val="24"/>
              </w:rPr>
            </w:pPr>
          </w:p>
        </w:tc>
      </w:tr>
      <w:tr w:rsidR="005C5EFE" w:rsidRPr="00847B87" w14:paraId="2F2C6CF8" w14:textId="77777777" w:rsidTr="00243FB7">
        <w:tc>
          <w:tcPr>
            <w:tcW w:w="421" w:type="dxa"/>
            <w:tcBorders>
              <w:top w:val="nil"/>
              <w:bottom w:val="nil"/>
            </w:tcBorders>
          </w:tcPr>
          <w:p w14:paraId="21E4F402" w14:textId="77777777" w:rsidR="005C5EFE" w:rsidRPr="00847B87" w:rsidRDefault="005C5EFE" w:rsidP="00944E48">
            <w:pPr>
              <w:spacing w:after="0" w:line="276" w:lineRule="auto"/>
              <w:rPr>
                <w:rFonts w:ascii="Arial" w:hAnsi="Arial" w:cs="Arial"/>
                <w:b/>
                <w:bCs/>
                <w:sz w:val="24"/>
              </w:rPr>
            </w:pPr>
          </w:p>
        </w:tc>
        <w:tc>
          <w:tcPr>
            <w:tcW w:w="6237" w:type="dxa"/>
          </w:tcPr>
          <w:p w14:paraId="6771A2DA"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Does the policy have exclusions where a complaint will not be considered?</w:t>
            </w:r>
          </w:p>
        </w:tc>
        <w:tc>
          <w:tcPr>
            <w:tcW w:w="7229" w:type="dxa"/>
          </w:tcPr>
          <w:p w14:paraId="0D8172E5"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Yes, stated clearly in Transform’s Complaints policy</w:t>
            </w:r>
          </w:p>
        </w:tc>
        <w:tc>
          <w:tcPr>
            <w:tcW w:w="1134" w:type="dxa"/>
          </w:tcPr>
          <w:p w14:paraId="3A216BAC" w14:textId="77777777" w:rsidR="005C5EFE" w:rsidRPr="00847B87" w:rsidRDefault="005C5EFE" w:rsidP="00944E48">
            <w:pPr>
              <w:spacing w:after="0" w:line="276" w:lineRule="auto"/>
              <w:rPr>
                <w:rFonts w:ascii="Arial" w:hAnsi="Arial" w:cs="Arial"/>
                <w:b/>
                <w:bCs/>
                <w:sz w:val="24"/>
              </w:rPr>
            </w:pPr>
          </w:p>
        </w:tc>
      </w:tr>
      <w:tr w:rsidR="005C5EFE" w:rsidRPr="00847B87" w14:paraId="4B298844" w14:textId="77777777" w:rsidTr="00243FB7">
        <w:tc>
          <w:tcPr>
            <w:tcW w:w="421" w:type="dxa"/>
            <w:tcBorders>
              <w:top w:val="nil"/>
            </w:tcBorders>
          </w:tcPr>
          <w:p w14:paraId="565D2482" w14:textId="77777777" w:rsidR="005C5EFE" w:rsidRPr="00847B87" w:rsidRDefault="005C5EFE" w:rsidP="00944E48">
            <w:pPr>
              <w:spacing w:after="0" w:line="276" w:lineRule="auto"/>
              <w:rPr>
                <w:rFonts w:ascii="Arial" w:hAnsi="Arial" w:cs="Arial"/>
                <w:b/>
                <w:bCs/>
                <w:sz w:val="24"/>
              </w:rPr>
            </w:pPr>
          </w:p>
        </w:tc>
        <w:tc>
          <w:tcPr>
            <w:tcW w:w="6237" w:type="dxa"/>
          </w:tcPr>
          <w:p w14:paraId="4E4E74D4"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Are these exclusions reasonable and fair to residents?</w:t>
            </w:r>
          </w:p>
          <w:p w14:paraId="32E4CE8B" w14:textId="77777777" w:rsidR="005C5EFE" w:rsidRPr="00847B87" w:rsidRDefault="005C5EFE" w:rsidP="00944E48">
            <w:pPr>
              <w:spacing w:after="0" w:line="276" w:lineRule="auto"/>
              <w:rPr>
                <w:rFonts w:ascii="Arial" w:hAnsi="Arial" w:cs="Arial"/>
                <w:sz w:val="24"/>
              </w:rPr>
            </w:pPr>
          </w:p>
          <w:p w14:paraId="1260BE0F" w14:textId="5FD69238" w:rsidR="005C5EFE" w:rsidRPr="00847B87" w:rsidRDefault="005C5EFE" w:rsidP="00944E48">
            <w:pPr>
              <w:spacing w:after="0" w:line="276" w:lineRule="auto"/>
              <w:rPr>
                <w:rFonts w:ascii="Arial" w:hAnsi="Arial" w:cs="Arial"/>
                <w:sz w:val="24"/>
              </w:rPr>
            </w:pPr>
            <w:r w:rsidRPr="00847B87">
              <w:rPr>
                <w:rFonts w:ascii="Arial" w:hAnsi="Arial" w:cs="Arial"/>
                <w:sz w:val="24"/>
              </w:rPr>
              <w:t>Evidence relied upon</w:t>
            </w:r>
          </w:p>
        </w:tc>
        <w:tc>
          <w:tcPr>
            <w:tcW w:w="7229" w:type="dxa"/>
            <w:shd w:val="clear" w:color="auto" w:fill="auto"/>
          </w:tcPr>
          <w:p w14:paraId="2467F33B" w14:textId="2C7134C2" w:rsidR="005C5EFE" w:rsidRPr="00495A6C" w:rsidRDefault="005C5EFE" w:rsidP="00944E48">
            <w:pPr>
              <w:spacing w:after="0" w:line="276" w:lineRule="auto"/>
              <w:rPr>
                <w:rFonts w:ascii="Arial" w:hAnsi="Arial" w:cs="Arial"/>
                <w:sz w:val="24"/>
              </w:rPr>
            </w:pPr>
            <w:r w:rsidRPr="00495A6C">
              <w:rPr>
                <w:rFonts w:ascii="Arial" w:hAnsi="Arial" w:cs="Arial"/>
                <w:sz w:val="24"/>
              </w:rPr>
              <w:t xml:space="preserve">The exclusions have been added to the policy in December 2020 and are in line with the new Ombudsman’s Complaint Handling Code, they appear reasonable and fair, however this </w:t>
            </w:r>
            <w:r w:rsidR="00243FB7">
              <w:rPr>
                <w:rFonts w:ascii="Arial" w:hAnsi="Arial" w:cs="Arial"/>
                <w:sz w:val="24"/>
              </w:rPr>
              <w:br/>
            </w:r>
            <w:r w:rsidRPr="00495A6C">
              <w:rPr>
                <w:rFonts w:ascii="Arial" w:hAnsi="Arial" w:cs="Arial"/>
                <w:sz w:val="24"/>
              </w:rPr>
              <w:t>self-assessment will be carried out on an annual basis every April and the exclusions will be closely monitored based on data from complaints reporting and client feedback.</w:t>
            </w:r>
          </w:p>
        </w:tc>
        <w:tc>
          <w:tcPr>
            <w:tcW w:w="1134" w:type="dxa"/>
            <w:shd w:val="clear" w:color="auto" w:fill="auto"/>
          </w:tcPr>
          <w:p w14:paraId="42EAF799" w14:textId="77777777" w:rsidR="005C5EFE" w:rsidRPr="00495A6C" w:rsidRDefault="005C5EFE" w:rsidP="00944E48">
            <w:pPr>
              <w:spacing w:after="0" w:line="276" w:lineRule="auto"/>
              <w:rPr>
                <w:rFonts w:ascii="Arial" w:hAnsi="Arial" w:cs="Arial"/>
                <w:b/>
                <w:bCs/>
                <w:sz w:val="24"/>
              </w:rPr>
            </w:pPr>
          </w:p>
        </w:tc>
      </w:tr>
      <w:tr w:rsidR="0006666D" w:rsidRPr="00847B87" w14:paraId="0F217CB3" w14:textId="77777777" w:rsidTr="00243FB7">
        <w:tc>
          <w:tcPr>
            <w:tcW w:w="421" w:type="dxa"/>
            <w:tcBorders>
              <w:bottom w:val="single" w:sz="4" w:space="0" w:color="auto"/>
            </w:tcBorders>
          </w:tcPr>
          <w:p w14:paraId="135D70D2" w14:textId="77777777" w:rsidR="0006666D" w:rsidRPr="00847B87" w:rsidRDefault="0006666D" w:rsidP="00944E48">
            <w:pPr>
              <w:spacing w:after="0" w:line="276" w:lineRule="auto"/>
              <w:rPr>
                <w:rFonts w:ascii="Arial" w:hAnsi="Arial" w:cs="Arial"/>
                <w:b/>
                <w:bCs/>
                <w:sz w:val="24"/>
              </w:rPr>
            </w:pPr>
            <w:r w:rsidRPr="00847B87">
              <w:rPr>
                <w:rFonts w:ascii="Arial" w:hAnsi="Arial" w:cs="Arial"/>
                <w:b/>
                <w:bCs/>
                <w:sz w:val="24"/>
              </w:rPr>
              <w:t>2</w:t>
            </w:r>
          </w:p>
        </w:tc>
        <w:tc>
          <w:tcPr>
            <w:tcW w:w="6237" w:type="dxa"/>
          </w:tcPr>
          <w:p w14:paraId="02BDF326" w14:textId="77777777" w:rsidR="0006666D" w:rsidRPr="00847B87" w:rsidRDefault="0006666D" w:rsidP="00944E48">
            <w:pPr>
              <w:spacing w:after="0" w:line="276" w:lineRule="auto"/>
              <w:rPr>
                <w:rFonts w:ascii="Arial" w:hAnsi="Arial" w:cs="Arial"/>
                <w:b/>
                <w:bCs/>
                <w:sz w:val="24"/>
              </w:rPr>
            </w:pPr>
            <w:r w:rsidRPr="00847B87">
              <w:rPr>
                <w:rFonts w:ascii="Arial" w:hAnsi="Arial" w:cs="Arial"/>
                <w:b/>
                <w:bCs/>
                <w:sz w:val="24"/>
              </w:rPr>
              <w:t>Accessibility</w:t>
            </w:r>
          </w:p>
        </w:tc>
        <w:tc>
          <w:tcPr>
            <w:tcW w:w="7229" w:type="dxa"/>
          </w:tcPr>
          <w:p w14:paraId="4C259786" w14:textId="4BCD25BD" w:rsidR="0006666D" w:rsidRPr="00847B87" w:rsidRDefault="0006666D" w:rsidP="00944E48">
            <w:pPr>
              <w:spacing w:after="0" w:line="276" w:lineRule="auto"/>
              <w:rPr>
                <w:rFonts w:ascii="Arial" w:hAnsi="Arial" w:cs="Arial"/>
                <w:b/>
                <w:bCs/>
                <w:sz w:val="24"/>
              </w:rPr>
            </w:pPr>
            <w:r w:rsidRPr="00A87135">
              <w:rPr>
                <w:rFonts w:ascii="Arial" w:hAnsi="Arial" w:cs="Arial"/>
                <w:b/>
                <w:bCs/>
                <w:sz w:val="24"/>
              </w:rPr>
              <w:t>Yes</w:t>
            </w:r>
          </w:p>
        </w:tc>
        <w:tc>
          <w:tcPr>
            <w:tcW w:w="1134" w:type="dxa"/>
          </w:tcPr>
          <w:p w14:paraId="5932DBA7" w14:textId="182DA90A" w:rsidR="0006666D" w:rsidRPr="00847B87" w:rsidRDefault="0006666D" w:rsidP="00944E48">
            <w:pPr>
              <w:spacing w:after="0" w:line="276" w:lineRule="auto"/>
              <w:rPr>
                <w:rFonts w:ascii="Arial" w:hAnsi="Arial" w:cs="Arial"/>
                <w:b/>
                <w:bCs/>
                <w:sz w:val="24"/>
              </w:rPr>
            </w:pPr>
            <w:r w:rsidRPr="00A87135">
              <w:rPr>
                <w:rFonts w:ascii="Arial" w:hAnsi="Arial" w:cs="Arial"/>
                <w:b/>
                <w:bCs/>
                <w:sz w:val="24"/>
              </w:rPr>
              <w:t>No</w:t>
            </w:r>
          </w:p>
        </w:tc>
      </w:tr>
      <w:tr w:rsidR="005C5EFE" w:rsidRPr="00847B87" w14:paraId="6B289F17" w14:textId="77777777" w:rsidTr="00243FB7">
        <w:tc>
          <w:tcPr>
            <w:tcW w:w="421" w:type="dxa"/>
            <w:tcBorders>
              <w:bottom w:val="single" w:sz="4" w:space="0" w:color="auto"/>
            </w:tcBorders>
          </w:tcPr>
          <w:p w14:paraId="12B98924" w14:textId="77777777" w:rsidR="005C5EFE" w:rsidRPr="00847B87" w:rsidRDefault="005C5EFE" w:rsidP="00944E48">
            <w:pPr>
              <w:spacing w:after="0" w:line="276" w:lineRule="auto"/>
              <w:rPr>
                <w:rFonts w:ascii="Arial" w:hAnsi="Arial" w:cs="Arial"/>
                <w:b/>
                <w:bCs/>
                <w:sz w:val="24"/>
              </w:rPr>
            </w:pPr>
          </w:p>
        </w:tc>
        <w:tc>
          <w:tcPr>
            <w:tcW w:w="6237" w:type="dxa"/>
          </w:tcPr>
          <w:p w14:paraId="72CEE0B3"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Are multiple accessibility routes available for residents to make a complaint?</w:t>
            </w:r>
          </w:p>
        </w:tc>
        <w:tc>
          <w:tcPr>
            <w:tcW w:w="7229" w:type="dxa"/>
          </w:tcPr>
          <w:p w14:paraId="058F1CD4" w14:textId="77777777" w:rsidR="005C5EFE" w:rsidRPr="00350EDE" w:rsidRDefault="005C5EFE" w:rsidP="00944E48">
            <w:pPr>
              <w:pStyle w:val="ListNumber"/>
              <w:rPr>
                <w:rFonts w:cs="Arial"/>
                <w:sz w:val="24"/>
              </w:rPr>
            </w:pPr>
            <w:r w:rsidRPr="00847B87">
              <w:rPr>
                <w:rFonts w:cs="Arial"/>
                <w:sz w:val="24"/>
              </w:rPr>
              <w:t>Yes, T</w:t>
            </w:r>
            <w:r w:rsidRPr="00350EDE">
              <w:rPr>
                <w:rFonts w:cs="Arial"/>
                <w:sz w:val="24"/>
              </w:rPr>
              <w:t xml:space="preserve">ransform does not require that complaints are put in writing by the complainant as this can act as a deterrent. In particular it has inclusion and diversity implications. Clients or others with limited literacy skills, visual impairment or whose first language is not English may be unable to express their complaint in writing or </w:t>
            </w:r>
            <w:r w:rsidRPr="00350EDE">
              <w:rPr>
                <w:rFonts w:cs="Arial"/>
                <w:sz w:val="24"/>
              </w:rPr>
              <w:lastRenderedPageBreak/>
              <w:t>may lack the confidence to try. Complaints can therefore be made by any of the following means:</w:t>
            </w:r>
          </w:p>
          <w:p w14:paraId="5E51B6C6" w14:textId="77777777" w:rsidR="005C5EFE" w:rsidRPr="00350EDE" w:rsidRDefault="005C5EFE" w:rsidP="00944E48">
            <w:pPr>
              <w:pStyle w:val="ListParagraph"/>
              <w:numPr>
                <w:ilvl w:val="0"/>
                <w:numId w:val="10"/>
              </w:numPr>
              <w:suppressAutoHyphens/>
              <w:autoSpaceDN w:val="0"/>
              <w:spacing w:after="0" w:line="276" w:lineRule="auto"/>
              <w:contextualSpacing w:val="0"/>
              <w:textAlignment w:val="baseline"/>
              <w:rPr>
                <w:rFonts w:ascii="Arial" w:hAnsi="Arial" w:cs="Arial"/>
                <w:sz w:val="24"/>
              </w:rPr>
            </w:pPr>
            <w:r w:rsidRPr="00350EDE">
              <w:rPr>
                <w:rFonts w:ascii="Arial" w:hAnsi="Arial" w:cs="Arial"/>
                <w:sz w:val="24"/>
              </w:rPr>
              <w:t xml:space="preserve">in person </w:t>
            </w:r>
            <w:bookmarkStart w:id="0" w:name="_Hlk57985396"/>
            <w:r w:rsidRPr="00350EDE">
              <w:rPr>
                <w:rFonts w:ascii="Arial" w:hAnsi="Arial" w:cs="Arial"/>
                <w:sz w:val="24"/>
              </w:rPr>
              <w:t xml:space="preserve">at the local office or if they do not feel comfortable with </w:t>
            </w:r>
            <w:proofErr w:type="gramStart"/>
            <w:r w:rsidRPr="00350EDE">
              <w:rPr>
                <w:rFonts w:ascii="Arial" w:hAnsi="Arial" w:cs="Arial"/>
                <w:sz w:val="24"/>
              </w:rPr>
              <w:t>this</w:t>
            </w:r>
            <w:proofErr w:type="gramEnd"/>
            <w:r w:rsidRPr="00350EDE">
              <w:rPr>
                <w:rFonts w:ascii="Arial" w:hAnsi="Arial" w:cs="Arial"/>
                <w:sz w:val="24"/>
              </w:rPr>
              <w:t xml:space="preserve"> they can contact the </w:t>
            </w:r>
            <w:r>
              <w:rPr>
                <w:rFonts w:ascii="Arial" w:hAnsi="Arial" w:cs="Arial"/>
                <w:sz w:val="24"/>
              </w:rPr>
              <w:t>Head of Housing and Support</w:t>
            </w:r>
          </w:p>
          <w:bookmarkEnd w:id="0"/>
          <w:p w14:paraId="7FDDA7E3" w14:textId="77777777" w:rsidR="005C5EFE" w:rsidRPr="00350EDE" w:rsidRDefault="005C5EFE" w:rsidP="00944E48">
            <w:pPr>
              <w:pStyle w:val="ListParagraph"/>
              <w:numPr>
                <w:ilvl w:val="0"/>
                <w:numId w:val="10"/>
              </w:numPr>
              <w:suppressAutoHyphens/>
              <w:autoSpaceDN w:val="0"/>
              <w:spacing w:after="0" w:line="276" w:lineRule="auto"/>
              <w:contextualSpacing w:val="0"/>
              <w:textAlignment w:val="baseline"/>
              <w:rPr>
                <w:rFonts w:ascii="Arial" w:hAnsi="Arial" w:cs="Arial"/>
                <w:sz w:val="24"/>
              </w:rPr>
            </w:pPr>
            <w:r w:rsidRPr="00350EDE">
              <w:rPr>
                <w:rFonts w:ascii="Arial" w:hAnsi="Arial" w:cs="Arial"/>
                <w:sz w:val="24"/>
              </w:rPr>
              <w:t>by telephone</w:t>
            </w:r>
          </w:p>
          <w:p w14:paraId="757EA71F" w14:textId="77777777" w:rsidR="005C5EFE" w:rsidRPr="00350EDE" w:rsidRDefault="005C5EFE" w:rsidP="00944E48">
            <w:pPr>
              <w:pStyle w:val="ListParagraph"/>
              <w:numPr>
                <w:ilvl w:val="0"/>
                <w:numId w:val="10"/>
              </w:numPr>
              <w:suppressAutoHyphens/>
              <w:autoSpaceDN w:val="0"/>
              <w:spacing w:after="0" w:line="276" w:lineRule="auto"/>
              <w:contextualSpacing w:val="0"/>
              <w:textAlignment w:val="baseline"/>
              <w:rPr>
                <w:rFonts w:ascii="Arial" w:hAnsi="Arial" w:cs="Arial"/>
                <w:sz w:val="24"/>
              </w:rPr>
            </w:pPr>
            <w:r w:rsidRPr="00350EDE">
              <w:rPr>
                <w:rFonts w:ascii="Arial" w:hAnsi="Arial" w:cs="Arial"/>
                <w:sz w:val="24"/>
              </w:rPr>
              <w:t>by letter</w:t>
            </w:r>
          </w:p>
          <w:p w14:paraId="16DE539D" w14:textId="77777777" w:rsidR="005C5EFE" w:rsidRPr="00350EDE" w:rsidRDefault="005C5EFE" w:rsidP="00944E48">
            <w:pPr>
              <w:pStyle w:val="ListParagraph"/>
              <w:numPr>
                <w:ilvl w:val="0"/>
                <w:numId w:val="10"/>
              </w:numPr>
              <w:suppressAutoHyphens/>
              <w:autoSpaceDN w:val="0"/>
              <w:spacing w:after="0" w:line="276" w:lineRule="auto"/>
              <w:contextualSpacing w:val="0"/>
              <w:textAlignment w:val="baseline"/>
              <w:rPr>
                <w:rFonts w:ascii="Arial" w:hAnsi="Arial" w:cs="Arial"/>
                <w:sz w:val="24"/>
              </w:rPr>
            </w:pPr>
            <w:r w:rsidRPr="00350EDE">
              <w:rPr>
                <w:rFonts w:ascii="Arial" w:hAnsi="Arial" w:cs="Arial"/>
                <w:sz w:val="24"/>
              </w:rPr>
              <w:t>by email</w:t>
            </w:r>
          </w:p>
          <w:p w14:paraId="6A3A718B" w14:textId="77777777" w:rsidR="005C5EFE" w:rsidRPr="00350EDE" w:rsidRDefault="005C5EFE" w:rsidP="00944E48">
            <w:pPr>
              <w:pStyle w:val="CommentText"/>
              <w:numPr>
                <w:ilvl w:val="0"/>
                <w:numId w:val="10"/>
              </w:numPr>
              <w:spacing w:after="0" w:line="276" w:lineRule="auto"/>
              <w:rPr>
                <w:rFonts w:ascii="Arial" w:hAnsi="Arial" w:cs="Arial"/>
                <w:sz w:val="24"/>
                <w:szCs w:val="24"/>
              </w:rPr>
            </w:pPr>
            <w:r w:rsidRPr="00350EDE">
              <w:rPr>
                <w:rFonts w:ascii="Arial" w:hAnsi="Arial" w:cs="Arial"/>
                <w:sz w:val="24"/>
                <w:szCs w:val="24"/>
              </w:rPr>
              <w:t>by completion of a ‘feedback and complaints’ form</w:t>
            </w:r>
          </w:p>
          <w:p w14:paraId="5F22D496" w14:textId="77777777" w:rsidR="005C5EFE" w:rsidRPr="00350EDE" w:rsidRDefault="005C5EFE" w:rsidP="00944E48">
            <w:pPr>
              <w:pStyle w:val="CommentText"/>
              <w:spacing w:after="0" w:line="276" w:lineRule="auto"/>
              <w:ind w:left="720"/>
              <w:rPr>
                <w:rFonts w:ascii="Arial" w:hAnsi="Arial" w:cs="Arial"/>
                <w:sz w:val="24"/>
                <w:szCs w:val="24"/>
              </w:rPr>
            </w:pPr>
          </w:p>
          <w:p w14:paraId="1B8DA89D" w14:textId="0ED0AB10" w:rsidR="005C5EFE" w:rsidRPr="00847B87" w:rsidRDefault="005C5EFE" w:rsidP="00944E48">
            <w:pPr>
              <w:pStyle w:val="ListNumber"/>
              <w:rPr>
                <w:rFonts w:cs="Arial"/>
                <w:b/>
                <w:bCs/>
                <w:sz w:val="24"/>
              </w:rPr>
            </w:pPr>
            <w:r w:rsidRPr="00350EDE">
              <w:rPr>
                <w:rFonts w:cs="Arial"/>
                <w:sz w:val="24"/>
              </w:rPr>
              <w:t>In all cases clients have the right to be supported in making their complaint, and to be accompanied by the person providing support in any meetings about the complaint. This could be a social worker, an advocate or a friend.</w:t>
            </w:r>
            <w:r>
              <w:rPr>
                <w:rFonts w:cs="Arial"/>
                <w:sz w:val="24"/>
              </w:rPr>
              <w:t xml:space="preserve"> This person can also complain on their behalf</w:t>
            </w:r>
            <w:r w:rsidR="0006666D">
              <w:rPr>
                <w:rFonts w:cs="Arial"/>
                <w:sz w:val="24"/>
              </w:rPr>
              <w:t>.</w:t>
            </w:r>
          </w:p>
        </w:tc>
        <w:tc>
          <w:tcPr>
            <w:tcW w:w="1134" w:type="dxa"/>
          </w:tcPr>
          <w:p w14:paraId="248A5D43" w14:textId="77777777" w:rsidR="005C5EFE" w:rsidRPr="00847B87" w:rsidRDefault="005C5EFE" w:rsidP="00944E48">
            <w:pPr>
              <w:spacing w:after="0" w:line="276" w:lineRule="auto"/>
              <w:rPr>
                <w:rFonts w:ascii="Arial" w:hAnsi="Arial" w:cs="Arial"/>
                <w:b/>
                <w:bCs/>
                <w:sz w:val="24"/>
              </w:rPr>
            </w:pPr>
          </w:p>
        </w:tc>
      </w:tr>
      <w:tr w:rsidR="005C5EFE" w:rsidRPr="00847B87" w14:paraId="2FF58E96" w14:textId="77777777" w:rsidTr="00243FB7">
        <w:tc>
          <w:tcPr>
            <w:tcW w:w="421" w:type="dxa"/>
            <w:tcBorders>
              <w:top w:val="single" w:sz="4" w:space="0" w:color="auto"/>
              <w:bottom w:val="nil"/>
            </w:tcBorders>
          </w:tcPr>
          <w:p w14:paraId="106C27B3" w14:textId="77777777" w:rsidR="005C5EFE" w:rsidRPr="00847B87" w:rsidRDefault="005C5EFE" w:rsidP="00944E48">
            <w:pPr>
              <w:spacing w:after="0" w:line="276" w:lineRule="auto"/>
              <w:rPr>
                <w:rFonts w:ascii="Arial" w:hAnsi="Arial" w:cs="Arial"/>
                <w:b/>
                <w:bCs/>
                <w:sz w:val="24"/>
              </w:rPr>
            </w:pPr>
          </w:p>
        </w:tc>
        <w:tc>
          <w:tcPr>
            <w:tcW w:w="6237" w:type="dxa"/>
          </w:tcPr>
          <w:p w14:paraId="203BB8B3"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Is the complaints policy and procedure available online?</w:t>
            </w:r>
          </w:p>
        </w:tc>
        <w:tc>
          <w:tcPr>
            <w:tcW w:w="7229" w:type="dxa"/>
          </w:tcPr>
          <w:p w14:paraId="2E29671F" w14:textId="77777777" w:rsidR="005C5EFE" w:rsidRPr="00847B87" w:rsidRDefault="005C5EFE" w:rsidP="00944E48">
            <w:pPr>
              <w:spacing w:after="0" w:line="276" w:lineRule="auto"/>
              <w:rPr>
                <w:rFonts w:ascii="Arial" w:hAnsi="Arial" w:cs="Arial"/>
                <w:sz w:val="24"/>
              </w:rPr>
            </w:pPr>
            <w:r w:rsidRPr="00003BE0">
              <w:rPr>
                <w:rFonts w:ascii="Arial" w:hAnsi="Arial" w:cs="Arial"/>
                <w:sz w:val="24"/>
              </w:rPr>
              <w:t xml:space="preserve">Yes, </w:t>
            </w:r>
            <w:r w:rsidRPr="002251D3">
              <w:rPr>
                <w:rFonts w:ascii="Arial" w:hAnsi="Arial" w:cs="Arial"/>
                <w:sz w:val="24"/>
              </w:rPr>
              <w:t>website amended Dec 2020</w:t>
            </w:r>
          </w:p>
        </w:tc>
        <w:tc>
          <w:tcPr>
            <w:tcW w:w="1134" w:type="dxa"/>
          </w:tcPr>
          <w:p w14:paraId="0565DDAB" w14:textId="77777777" w:rsidR="005C5EFE" w:rsidRPr="00847B87" w:rsidRDefault="005C5EFE" w:rsidP="00944E48">
            <w:pPr>
              <w:spacing w:after="0" w:line="276" w:lineRule="auto"/>
              <w:rPr>
                <w:rFonts w:ascii="Arial" w:hAnsi="Arial" w:cs="Arial"/>
                <w:b/>
                <w:bCs/>
                <w:sz w:val="24"/>
              </w:rPr>
            </w:pPr>
          </w:p>
        </w:tc>
      </w:tr>
      <w:tr w:rsidR="005C5EFE" w:rsidRPr="00847B87" w14:paraId="65963F13" w14:textId="77777777" w:rsidTr="00243FB7">
        <w:tc>
          <w:tcPr>
            <w:tcW w:w="421" w:type="dxa"/>
            <w:tcBorders>
              <w:top w:val="nil"/>
              <w:bottom w:val="nil"/>
            </w:tcBorders>
          </w:tcPr>
          <w:p w14:paraId="7A6BE36F" w14:textId="77777777" w:rsidR="005C5EFE" w:rsidRPr="00847B87" w:rsidRDefault="005C5EFE" w:rsidP="00944E48">
            <w:pPr>
              <w:spacing w:after="0" w:line="276" w:lineRule="auto"/>
              <w:rPr>
                <w:rFonts w:ascii="Arial" w:hAnsi="Arial" w:cs="Arial"/>
                <w:b/>
                <w:bCs/>
                <w:sz w:val="24"/>
              </w:rPr>
            </w:pPr>
          </w:p>
        </w:tc>
        <w:tc>
          <w:tcPr>
            <w:tcW w:w="6237" w:type="dxa"/>
          </w:tcPr>
          <w:p w14:paraId="18011C74"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Do we have a reasonable adjustments policy?</w:t>
            </w:r>
          </w:p>
        </w:tc>
        <w:tc>
          <w:tcPr>
            <w:tcW w:w="7229" w:type="dxa"/>
          </w:tcPr>
          <w:p w14:paraId="7DAD3CD1"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Yes,</w:t>
            </w:r>
            <w:r>
              <w:rPr>
                <w:rFonts w:ascii="Arial" w:hAnsi="Arial" w:cs="Arial"/>
                <w:sz w:val="24"/>
              </w:rPr>
              <w:t xml:space="preserve"> Reviewed Dec 2020 (Review Dec 2023)</w:t>
            </w:r>
          </w:p>
        </w:tc>
        <w:tc>
          <w:tcPr>
            <w:tcW w:w="1134" w:type="dxa"/>
          </w:tcPr>
          <w:p w14:paraId="7A032458" w14:textId="77777777" w:rsidR="005C5EFE" w:rsidRPr="00847B87" w:rsidRDefault="005C5EFE" w:rsidP="00944E48">
            <w:pPr>
              <w:spacing w:after="0" w:line="276" w:lineRule="auto"/>
              <w:rPr>
                <w:rFonts w:ascii="Arial" w:hAnsi="Arial" w:cs="Arial"/>
                <w:b/>
                <w:bCs/>
                <w:sz w:val="24"/>
              </w:rPr>
            </w:pPr>
          </w:p>
        </w:tc>
      </w:tr>
      <w:tr w:rsidR="005C5EFE" w:rsidRPr="00847B87" w14:paraId="10EB5358" w14:textId="77777777" w:rsidTr="00243FB7">
        <w:tc>
          <w:tcPr>
            <w:tcW w:w="421" w:type="dxa"/>
            <w:tcBorders>
              <w:top w:val="nil"/>
            </w:tcBorders>
          </w:tcPr>
          <w:p w14:paraId="4FFEA686" w14:textId="77777777" w:rsidR="005C5EFE" w:rsidRPr="00847B87" w:rsidRDefault="005C5EFE" w:rsidP="00944E48">
            <w:pPr>
              <w:spacing w:after="0" w:line="276" w:lineRule="auto"/>
              <w:rPr>
                <w:rFonts w:ascii="Arial" w:hAnsi="Arial" w:cs="Arial"/>
                <w:b/>
                <w:bCs/>
                <w:sz w:val="24"/>
              </w:rPr>
            </w:pPr>
          </w:p>
        </w:tc>
        <w:tc>
          <w:tcPr>
            <w:tcW w:w="6237" w:type="dxa"/>
          </w:tcPr>
          <w:p w14:paraId="77474EB9"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Do we regularly advise residents about our complaints process?</w:t>
            </w:r>
          </w:p>
        </w:tc>
        <w:tc>
          <w:tcPr>
            <w:tcW w:w="7229" w:type="dxa"/>
          </w:tcPr>
          <w:p w14:paraId="05A40C91" w14:textId="6520339A" w:rsidR="005C5EFE" w:rsidRPr="00003BE0" w:rsidRDefault="005C5EFE" w:rsidP="00944E48">
            <w:pPr>
              <w:spacing w:after="0" w:line="276" w:lineRule="auto"/>
              <w:rPr>
                <w:rFonts w:ascii="Arial" w:hAnsi="Arial" w:cs="Arial"/>
                <w:b/>
                <w:bCs/>
                <w:sz w:val="24"/>
              </w:rPr>
            </w:pPr>
            <w:r w:rsidRPr="00003BE0">
              <w:rPr>
                <w:rFonts w:ascii="Arial" w:hAnsi="Arial" w:cs="Arial"/>
                <w:sz w:val="24"/>
              </w:rPr>
              <w:t xml:space="preserve">Yes, all clients receiving support from Transform are made aware of the existence of the complaints procedure when they sign their </w:t>
            </w:r>
            <w:proofErr w:type="spellStart"/>
            <w:r w:rsidRPr="00003BE0">
              <w:rPr>
                <w:rFonts w:ascii="Arial" w:hAnsi="Arial" w:cs="Arial"/>
                <w:sz w:val="24"/>
              </w:rPr>
              <w:t>licence</w:t>
            </w:r>
            <w:proofErr w:type="spellEnd"/>
            <w:r w:rsidRPr="00003BE0">
              <w:rPr>
                <w:rFonts w:ascii="Arial" w:hAnsi="Arial" w:cs="Arial"/>
                <w:sz w:val="24"/>
              </w:rPr>
              <w:t xml:space="preserve"> or tenancy agreement or </w:t>
            </w:r>
            <w:r w:rsidR="00A35B2A">
              <w:rPr>
                <w:rFonts w:ascii="Arial" w:hAnsi="Arial" w:cs="Arial"/>
                <w:sz w:val="24"/>
              </w:rPr>
              <w:t xml:space="preserve">when </w:t>
            </w:r>
            <w:r w:rsidRPr="00003BE0">
              <w:rPr>
                <w:rFonts w:ascii="Arial" w:hAnsi="Arial" w:cs="Arial"/>
                <w:sz w:val="24"/>
              </w:rPr>
              <w:t xml:space="preserve">their service starts. Their attention is drawn to the section in the client handbook on dealing with complaints and properties with noticeboards have a copy attached. A complaints leaflet and complaints form will be given to the client at sign up along with the handbook or induction pack dependent on the service. The policy and procedure </w:t>
            </w:r>
            <w:proofErr w:type="gramStart"/>
            <w:r w:rsidRPr="00003BE0">
              <w:rPr>
                <w:rFonts w:ascii="Arial" w:hAnsi="Arial" w:cs="Arial"/>
                <w:sz w:val="24"/>
              </w:rPr>
              <w:t>is</w:t>
            </w:r>
            <w:proofErr w:type="gramEnd"/>
            <w:r w:rsidRPr="00003BE0">
              <w:rPr>
                <w:rFonts w:ascii="Arial" w:hAnsi="Arial" w:cs="Arial"/>
                <w:sz w:val="24"/>
              </w:rPr>
              <w:t xml:space="preserve"> also easily accessible from our website. </w:t>
            </w:r>
          </w:p>
        </w:tc>
        <w:tc>
          <w:tcPr>
            <w:tcW w:w="1134" w:type="dxa"/>
          </w:tcPr>
          <w:p w14:paraId="0182C5CF" w14:textId="77777777" w:rsidR="005C5EFE" w:rsidRPr="00847B87" w:rsidRDefault="005C5EFE" w:rsidP="00944E48">
            <w:pPr>
              <w:spacing w:after="0" w:line="276" w:lineRule="auto"/>
              <w:rPr>
                <w:rFonts w:ascii="Arial" w:hAnsi="Arial" w:cs="Arial"/>
                <w:b/>
                <w:bCs/>
                <w:sz w:val="24"/>
              </w:rPr>
            </w:pPr>
          </w:p>
        </w:tc>
      </w:tr>
      <w:tr w:rsidR="005C5EFE" w:rsidRPr="00847B87" w14:paraId="07AB744F" w14:textId="77777777" w:rsidTr="00243FB7">
        <w:tc>
          <w:tcPr>
            <w:tcW w:w="421" w:type="dxa"/>
          </w:tcPr>
          <w:p w14:paraId="2EE912D7" w14:textId="77777777" w:rsidR="005C5EFE" w:rsidRPr="00847B87" w:rsidRDefault="005C5EFE" w:rsidP="00944E48">
            <w:pPr>
              <w:spacing w:after="0" w:line="276" w:lineRule="auto"/>
              <w:rPr>
                <w:rFonts w:ascii="Arial" w:hAnsi="Arial" w:cs="Arial"/>
                <w:b/>
                <w:bCs/>
                <w:sz w:val="24"/>
              </w:rPr>
            </w:pPr>
            <w:r w:rsidRPr="00847B87">
              <w:rPr>
                <w:rFonts w:ascii="Arial" w:hAnsi="Arial" w:cs="Arial"/>
                <w:b/>
                <w:bCs/>
                <w:sz w:val="24"/>
              </w:rPr>
              <w:t>3</w:t>
            </w:r>
          </w:p>
        </w:tc>
        <w:tc>
          <w:tcPr>
            <w:tcW w:w="6237" w:type="dxa"/>
          </w:tcPr>
          <w:p w14:paraId="3E84861A" w14:textId="77777777" w:rsidR="005C5EFE" w:rsidRPr="00847B87" w:rsidRDefault="005C5EFE" w:rsidP="00944E48">
            <w:pPr>
              <w:spacing w:after="0" w:line="276" w:lineRule="auto"/>
              <w:rPr>
                <w:rFonts w:ascii="Arial" w:hAnsi="Arial" w:cs="Arial"/>
                <w:b/>
                <w:bCs/>
                <w:sz w:val="24"/>
              </w:rPr>
            </w:pPr>
            <w:r w:rsidRPr="00847B87">
              <w:rPr>
                <w:rFonts w:ascii="Arial" w:hAnsi="Arial" w:cs="Arial"/>
                <w:b/>
                <w:bCs/>
                <w:sz w:val="24"/>
              </w:rPr>
              <w:t>Complaints team and process</w:t>
            </w:r>
          </w:p>
        </w:tc>
        <w:tc>
          <w:tcPr>
            <w:tcW w:w="7229" w:type="dxa"/>
          </w:tcPr>
          <w:p w14:paraId="7D197A48" w14:textId="77777777" w:rsidR="005C5EFE" w:rsidRPr="00847B87" w:rsidRDefault="005C5EFE" w:rsidP="00944E48">
            <w:pPr>
              <w:spacing w:after="0" w:line="276" w:lineRule="auto"/>
              <w:rPr>
                <w:rFonts w:ascii="Arial" w:hAnsi="Arial" w:cs="Arial"/>
                <w:b/>
                <w:bCs/>
                <w:sz w:val="24"/>
              </w:rPr>
            </w:pPr>
          </w:p>
        </w:tc>
        <w:tc>
          <w:tcPr>
            <w:tcW w:w="1134" w:type="dxa"/>
          </w:tcPr>
          <w:p w14:paraId="557514CA" w14:textId="77777777" w:rsidR="005C5EFE" w:rsidRPr="00847B87" w:rsidRDefault="005C5EFE" w:rsidP="00944E48">
            <w:pPr>
              <w:spacing w:after="0" w:line="276" w:lineRule="auto"/>
              <w:rPr>
                <w:rFonts w:ascii="Arial" w:hAnsi="Arial" w:cs="Arial"/>
                <w:b/>
                <w:bCs/>
                <w:sz w:val="24"/>
              </w:rPr>
            </w:pPr>
          </w:p>
        </w:tc>
      </w:tr>
      <w:tr w:rsidR="005C5EFE" w:rsidRPr="00847B87" w14:paraId="38B64372" w14:textId="77777777" w:rsidTr="00243FB7">
        <w:tc>
          <w:tcPr>
            <w:tcW w:w="421" w:type="dxa"/>
            <w:tcBorders>
              <w:bottom w:val="single" w:sz="4" w:space="0" w:color="auto"/>
            </w:tcBorders>
          </w:tcPr>
          <w:p w14:paraId="5799B5E4" w14:textId="77777777" w:rsidR="005C5EFE" w:rsidRPr="00847B87" w:rsidRDefault="005C5EFE" w:rsidP="00944E48">
            <w:pPr>
              <w:spacing w:after="0" w:line="276" w:lineRule="auto"/>
              <w:rPr>
                <w:rFonts w:ascii="Arial" w:hAnsi="Arial" w:cs="Arial"/>
                <w:b/>
                <w:bCs/>
                <w:sz w:val="24"/>
              </w:rPr>
            </w:pPr>
          </w:p>
        </w:tc>
        <w:tc>
          <w:tcPr>
            <w:tcW w:w="6237" w:type="dxa"/>
          </w:tcPr>
          <w:p w14:paraId="3EE3D8B3"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Is there a complaint officer or equivalent in post?</w:t>
            </w:r>
          </w:p>
        </w:tc>
        <w:tc>
          <w:tcPr>
            <w:tcW w:w="7229" w:type="dxa"/>
          </w:tcPr>
          <w:p w14:paraId="45FD21F2"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 xml:space="preserve">Yes, Complaints team is made up of Director of Client Services and Head of Business Improvement. </w:t>
            </w:r>
          </w:p>
        </w:tc>
        <w:tc>
          <w:tcPr>
            <w:tcW w:w="1134" w:type="dxa"/>
          </w:tcPr>
          <w:p w14:paraId="1B0C0F5E" w14:textId="77777777" w:rsidR="005C5EFE" w:rsidRPr="00847B87" w:rsidRDefault="005C5EFE" w:rsidP="00944E48">
            <w:pPr>
              <w:spacing w:after="0" w:line="276" w:lineRule="auto"/>
              <w:rPr>
                <w:rFonts w:ascii="Arial" w:hAnsi="Arial" w:cs="Arial"/>
                <w:b/>
                <w:bCs/>
                <w:sz w:val="24"/>
              </w:rPr>
            </w:pPr>
          </w:p>
        </w:tc>
      </w:tr>
      <w:tr w:rsidR="005C5EFE" w:rsidRPr="00847B87" w14:paraId="43B43D90" w14:textId="77777777" w:rsidTr="00243FB7">
        <w:tc>
          <w:tcPr>
            <w:tcW w:w="421" w:type="dxa"/>
            <w:tcBorders>
              <w:bottom w:val="nil"/>
            </w:tcBorders>
          </w:tcPr>
          <w:p w14:paraId="43462C07" w14:textId="77777777" w:rsidR="005C5EFE" w:rsidRPr="00847B87" w:rsidRDefault="005C5EFE" w:rsidP="00944E48">
            <w:pPr>
              <w:spacing w:after="0" w:line="276" w:lineRule="auto"/>
              <w:rPr>
                <w:rFonts w:ascii="Arial" w:hAnsi="Arial" w:cs="Arial"/>
                <w:b/>
                <w:bCs/>
                <w:sz w:val="24"/>
              </w:rPr>
            </w:pPr>
          </w:p>
        </w:tc>
        <w:tc>
          <w:tcPr>
            <w:tcW w:w="6237" w:type="dxa"/>
          </w:tcPr>
          <w:p w14:paraId="7613EA8C" w14:textId="77777777" w:rsidR="005C5EFE" w:rsidRPr="00847B87" w:rsidRDefault="005C5EFE" w:rsidP="00944E48">
            <w:pPr>
              <w:spacing w:after="0" w:line="276" w:lineRule="auto"/>
              <w:rPr>
                <w:rFonts w:ascii="Arial" w:hAnsi="Arial" w:cs="Arial"/>
                <w:b/>
                <w:bCs/>
                <w:sz w:val="24"/>
              </w:rPr>
            </w:pPr>
            <w:r w:rsidRPr="00847B87">
              <w:rPr>
                <w:rFonts w:ascii="Arial" w:hAnsi="Arial" w:cs="Arial"/>
                <w:sz w:val="24"/>
              </w:rPr>
              <w:t>Does the complaint officer have autonomy to resolve complaints?</w:t>
            </w:r>
          </w:p>
        </w:tc>
        <w:tc>
          <w:tcPr>
            <w:tcW w:w="7229" w:type="dxa"/>
          </w:tcPr>
          <w:p w14:paraId="7519ED2D"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Yes</w:t>
            </w:r>
          </w:p>
        </w:tc>
        <w:tc>
          <w:tcPr>
            <w:tcW w:w="1134" w:type="dxa"/>
          </w:tcPr>
          <w:p w14:paraId="7EACBBF9" w14:textId="77777777" w:rsidR="005C5EFE" w:rsidRPr="00847B87" w:rsidRDefault="005C5EFE" w:rsidP="00944E48">
            <w:pPr>
              <w:spacing w:after="0" w:line="276" w:lineRule="auto"/>
              <w:rPr>
                <w:rFonts w:ascii="Arial" w:hAnsi="Arial" w:cs="Arial"/>
                <w:b/>
                <w:bCs/>
                <w:sz w:val="24"/>
              </w:rPr>
            </w:pPr>
          </w:p>
        </w:tc>
      </w:tr>
      <w:tr w:rsidR="005C5EFE" w:rsidRPr="00847B87" w14:paraId="0FD75A63" w14:textId="77777777" w:rsidTr="00243FB7">
        <w:tc>
          <w:tcPr>
            <w:tcW w:w="421" w:type="dxa"/>
            <w:tcBorders>
              <w:top w:val="nil"/>
              <w:bottom w:val="nil"/>
            </w:tcBorders>
          </w:tcPr>
          <w:p w14:paraId="74AA8BC2" w14:textId="77777777" w:rsidR="005C5EFE" w:rsidRPr="00847B87" w:rsidRDefault="005C5EFE" w:rsidP="00944E48">
            <w:pPr>
              <w:spacing w:after="0" w:line="276" w:lineRule="auto"/>
              <w:rPr>
                <w:rFonts w:ascii="Arial" w:hAnsi="Arial" w:cs="Arial"/>
                <w:b/>
                <w:bCs/>
                <w:sz w:val="24"/>
              </w:rPr>
            </w:pPr>
          </w:p>
        </w:tc>
        <w:tc>
          <w:tcPr>
            <w:tcW w:w="6237" w:type="dxa"/>
          </w:tcPr>
          <w:p w14:paraId="4DC0987F"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Does the complaint officer have authority to compel engagement from other departments to resolve disputes?</w:t>
            </w:r>
          </w:p>
        </w:tc>
        <w:tc>
          <w:tcPr>
            <w:tcW w:w="7229" w:type="dxa"/>
          </w:tcPr>
          <w:p w14:paraId="70A72643"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Yes</w:t>
            </w:r>
          </w:p>
        </w:tc>
        <w:tc>
          <w:tcPr>
            <w:tcW w:w="1134" w:type="dxa"/>
          </w:tcPr>
          <w:p w14:paraId="5773C848" w14:textId="77777777" w:rsidR="005C5EFE" w:rsidRPr="00847B87" w:rsidRDefault="005C5EFE" w:rsidP="00944E48">
            <w:pPr>
              <w:spacing w:after="0" w:line="276" w:lineRule="auto"/>
              <w:rPr>
                <w:rFonts w:ascii="Arial" w:hAnsi="Arial" w:cs="Arial"/>
                <w:b/>
                <w:bCs/>
                <w:sz w:val="24"/>
              </w:rPr>
            </w:pPr>
          </w:p>
        </w:tc>
      </w:tr>
      <w:tr w:rsidR="005C5EFE" w:rsidRPr="00847B87" w14:paraId="5680C21D" w14:textId="77777777" w:rsidTr="00243FB7">
        <w:trPr>
          <w:trHeight w:val="70"/>
        </w:trPr>
        <w:tc>
          <w:tcPr>
            <w:tcW w:w="421" w:type="dxa"/>
            <w:tcBorders>
              <w:top w:val="nil"/>
              <w:bottom w:val="nil"/>
            </w:tcBorders>
          </w:tcPr>
          <w:p w14:paraId="53B32E7A" w14:textId="77777777" w:rsidR="005C5EFE" w:rsidRPr="00847B87" w:rsidRDefault="005C5EFE" w:rsidP="00944E48">
            <w:pPr>
              <w:spacing w:after="0" w:line="276" w:lineRule="auto"/>
              <w:rPr>
                <w:rFonts w:ascii="Arial" w:hAnsi="Arial" w:cs="Arial"/>
                <w:b/>
                <w:bCs/>
                <w:sz w:val="24"/>
              </w:rPr>
            </w:pPr>
          </w:p>
        </w:tc>
        <w:tc>
          <w:tcPr>
            <w:tcW w:w="6237" w:type="dxa"/>
          </w:tcPr>
          <w:p w14:paraId="1C0AE619"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If there is a third stage to the complaints procedure are residents involved in the decision making?</w:t>
            </w:r>
          </w:p>
        </w:tc>
        <w:tc>
          <w:tcPr>
            <w:tcW w:w="7229" w:type="dxa"/>
          </w:tcPr>
          <w:p w14:paraId="692A1682" w14:textId="77777777" w:rsidR="005C5EFE" w:rsidRPr="00847B87" w:rsidRDefault="005C5EFE" w:rsidP="00944E48">
            <w:pPr>
              <w:spacing w:after="0" w:line="276" w:lineRule="auto"/>
              <w:rPr>
                <w:rFonts w:ascii="Arial" w:hAnsi="Arial" w:cs="Arial"/>
                <w:b/>
                <w:bCs/>
                <w:sz w:val="24"/>
              </w:rPr>
            </w:pPr>
          </w:p>
        </w:tc>
        <w:tc>
          <w:tcPr>
            <w:tcW w:w="1134" w:type="dxa"/>
          </w:tcPr>
          <w:p w14:paraId="0EAE79BB"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No</w:t>
            </w:r>
          </w:p>
        </w:tc>
      </w:tr>
      <w:tr w:rsidR="005C5EFE" w:rsidRPr="00847B87" w14:paraId="07FF449C" w14:textId="77777777" w:rsidTr="00243FB7">
        <w:tc>
          <w:tcPr>
            <w:tcW w:w="421" w:type="dxa"/>
            <w:tcBorders>
              <w:top w:val="nil"/>
              <w:bottom w:val="nil"/>
            </w:tcBorders>
          </w:tcPr>
          <w:p w14:paraId="24A3C1CE" w14:textId="77777777" w:rsidR="005C5EFE" w:rsidRPr="00847B87" w:rsidRDefault="005C5EFE" w:rsidP="00944E48">
            <w:pPr>
              <w:spacing w:after="0" w:line="276" w:lineRule="auto"/>
              <w:rPr>
                <w:rFonts w:ascii="Arial" w:hAnsi="Arial" w:cs="Arial"/>
                <w:b/>
                <w:bCs/>
                <w:sz w:val="24"/>
              </w:rPr>
            </w:pPr>
          </w:p>
        </w:tc>
        <w:tc>
          <w:tcPr>
            <w:tcW w:w="6237" w:type="dxa"/>
          </w:tcPr>
          <w:p w14:paraId="394ECB8F"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 xml:space="preserve">Is any third stage optional for residents?  </w:t>
            </w:r>
          </w:p>
        </w:tc>
        <w:tc>
          <w:tcPr>
            <w:tcW w:w="7229" w:type="dxa"/>
          </w:tcPr>
          <w:p w14:paraId="1EE410FB" w14:textId="77777777" w:rsidR="005C5EFE" w:rsidRPr="00847B87" w:rsidRDefault="005C5EFE" w:rsidP="00944E48">
            <w:pPr>
              <w:spacing w:after="0" w:line="276" w:lineRule="auto"/>
              <w:rPr>
                <w:rFonts w:ascii="Arial" w:hAnsi="Arial" w:cs="Arial"/>
                <w:b/>
                <w:bCs/>
                <w:sz w:val="24"/>
              </w:rPr>
            </w:pPr>
          </w:p>
        </w:tc>
        <w:tc>
          <w:tcPr>
            <w:tcW w:w="1134" w:type="dxa"/>
          </w:tcPr>
          <w:p w14:paraId="2E6C3378"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No</w:t>
            </w:r>
          </w:p>
        </w:tc>
      </w:tr>
      <w:tr w:rsidR="005C5EFE" w:rsidRPr="00847B87" w14:paraId="6010EF84" w14:textId="77777777" w:rsidTr="00243FB7">
        <w:tc>
          <w:tcPr>
            <w:tcW w:w="421" w:type="dxa"/>
            <w:tcBorders>
              <w:top w:val="nil"/>
              <w:bottom w:val="nil"/>
            </w:tcBorders>
          </w:tcPr>
          <w:p w14:paraId="66F7C91F" w14:textId="77777777" w:rsidR="005C5EFE" w:rsidRPr="00847B87" w:rsidRDefault="005C5EFE" w:rsidP="00944E48">
            <w:pPr>
              <w:spacing w:after="0" w:line="276" w:lineRule="auto"/>
              <w:rPr>
                <w:rFonts w:ascii="Arial" w:hAnsi="Arial" w:cs="Arial"/>
                <w:b/>
                <w:bCs/>
                <w:sz w:val="24"/>
              </w:rPr>
            </w:pPr>
          </w:p>
        </w:tc>
        <w:tc>
          <w:tcPr>
            <w:tcW w:w="6237" w:type="dxa"/>
          </w:tcPr>
          <w:p w14:paraId="4AEB89CC"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Does the final stage response set out residents’ right to refer the matter to the Housing Ombudsman Service?</w:t>
            </w:r>
          </w:p>
        </w:tc>
        <w:tc>
          <w:tcPr>
            <w:tcW w:w="7229" w:type="dxa"/>
          </w:tcPr>
          <w:p w14:paraId="4912214A"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Yes, clearly stated in template letters</w:t>
            </w:r>
          </w:p>
        </w:tc>
        <w:tc>
          <w:tcPr>
            <w:tcW w:w="1134" w:type="dxa"/>
          </w:tcPr>
          <w:p w14:paraId="5793E6FA" w14:textId="77777777" w:rsidR="005C5EFE" w:rsidRPr="00847B87" w:rsidRDefault="005C5EFE" w:rsidP="00944E48">
            <w:pPr>
              <w:spacing w:after="0" w:line="276" w:lineRule="auto"/>
              <w:rPr>
                <w:rFonts w:ascii="Arial" w:hAnsi="Arial" w:cs="Arial"/>
                <w:b/>
                <w:bCs/>
                <w:sz w:val="24"/>
              </w:rPr>
            </w:pPr>
          </w:p>
        </w:tc>
      </w:tr>
      <w:tr w:rsidR="005C5EFE" w:rsidRPr="00847B87" w14:paraId="123D016A" w14:textId="77777777" w:rsidTr="00243FB7">
        <w:tc>
          <w:tcPr>
            <w:tcW w:w="421" w:type="dxa"/>
            <w:tcBorders>
              <w:top w:val="nil"/>
              <w:bottom w:val="nil"/>
            </w:tcBorders>
          </w:tcPr>
          <w:p w14:paraId="04C18DF9" w14:textId="77777777" w:rsidR="005C5EFE" w:rsidRPr="00847B87" w:rsidRDefault="005C5EFE" w:rsidP="00944E48">
            <w:pPr>
              <w:spacing w:after="0" w:line="276" w:lineRule="auto"/>
              <w:rPr>
                <w:rFonts w:ascii="Arial" w:hAnsi="Arial" w:cs="Arial"/>
                <w:b/>
                <w:bCs/>
                <w:sz w:val="24"/>
              </w:rPr>
            </w:pPr>
          </w:p>
        </w:tc>
        <w:tc>
          <w:tcPr>
            <w:tcW w:w="6237" w:type="dxa"/>
          </w:tcPr>
          <w:p w14:paraId="107035F8"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Do we keep a record of complaint correspondence including correspondence from the resident?</w:t>
            </w:r>
          </w:p>
        </w:tc>
        <w:tc>
          <w:tcPr>
            <w:tcW w:w="7229" w:type="dxa"/>
          </w:tcPr>
          <w:p w14:paraId="3BD31A86"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Yes, all complaints are recorded in Transform’s reporting system which includes an action log and lessons learnt section</w:t>
            </w:r>
          </w:p>
        </w:tc>
        <w:tc>
          <w:tcPr>
            <w:tcW w:w="1134" w:type="dxa"/>
          </w:tcPr>
          <w:p w14:paraId="2CAD5FB2" w14:textId="77777777" w:rsidR="005C5EFE" w:rsidRPr="00847B87" w:rsidRDefault="005C5EFE" w:rsidP="00944E48">
            <w:pPr>
              <w:spacing w:after="0" w:line="276" w:lineRule="auto"/>
              <w:rPr>
                <w:rFonts w:ascii="Arial" w:hAnsi="Arial" w:cs="Arial"/>
                <w:b/>
                <w:bCs/>
                <w:sz w:val="24"/>
              </w:rPr>
            </w:pPr>
          </w:p>
        </w:tc>
      </w:tr>
      <w:tr w:rsidR="005C5EFE" w:rsidRPr="00847B87" w14:paraId="75214D64" w14:textId="77777777" w:rsidTr="00243FB7">
        <w:tc>
          <w:tcPr>
            <w:tcW w:w="421" w:type="dxa"/>
            <w:tcBorders>
              <w:top w:val="nil"/>
            </w:tcBorders>
          </w:tcPr>
          <w:p w14:paraId="496BF981" w14:textId="77777777" w:rsidR="005C5EFE" w:rsidRPr="00847B87" w:rsidRDefault="005C5EFE" w:rsidP="00944E48">
            <w:pPr>
              <w:spacing w:after="0" w:line="276" w:lineRule="auto"/>
              <w:rPr>
                <w:rFonts w:ascii="Arial" w:hAnsi="Arial" w:cs="Arial"/>
                <w:b/>
                <w:bCs/>
                <w:sz w:val="24"/>
              </w:rPr>
            </w:pPr>
          </w:p>
        </w:tc>
        <w:tc>
          <w:tcPr>
            <w:tcW w:w="6237" w:type="dxa"/>
          </w:tcPr>
          <w:p w14:paraId="4E4F93F8"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At what stage are most complaints resolved?</w:t>
            </w:r>
          </w:p>
          <w:p w14:paraId="5AC5B529" w14:textId="77777777" w:rsidR="005C5EFE" w:rsidRPr="00847B87" w:rsidRDefault="005C5EFE" w:rsidP="00944E48">
            <w:pPr>
              <w:spacing w:after="0" w:line="276" w:lineRule="auto"/>
              <w:rPr>
                <w:rFonts w:ascii="Arial" w:hAnsi="Arial" w:cs="Arial"/>
                <w:sz w:val="24"/>
              </w:rPr>
            </w:pPr>
          </w:p>
        </w:tc>
        <w:tc>
          <w:tcPr>
            <w:tcW w:w="7229" w:type="dxa"/>
            <w:shd w:val="clear" w:color="auto" w:fill="auto"/>
          </w:tcPr>
          <w:p w14:paraId="62A8A921" w14:textId="7535A935" w:rsidR="005C5EFE" w:rsidRDefault="005C5EFE" w:rsidP="00944E48">
            <w:pPr>
              <w:spacing w:after="0" w:line="276" w:lineRule="auto"/>
              <w:rPr>
                <w:rFonts w:ascii="Arial" w:hAnsi="Arial" w:cs="Arial"/>
                <w:sz w:val="24"/>
              </w:rPr>
            </w:pPr>
            <w:r w:rsidRPr="00847B87">
              <w:rPr>
                <w:rFonts w:ascii="Arial" w:hAnsi="Arial" w:cs="Arial"/>
                <w:sz w:val="24"/>
              </w:rPr>
              <w:t>202</w:t>
            </w:r>
            <w:r>
              <w:rPr>
                <w:rFonts w:ascii="Arial" w:hAnsi="Arial" w:cs="Arial"/>
                <w:sz w:val="24"/>
              </w:rPr>
              <w:t>1</w:t>
            </w:r>
            <w:r w:rsidRPr="00847B87">
              <w:rPr>
                <w:rFonts w:ascii="Arial" w:hAnsi="Arial" w:cs="Arial"/>
                <w:sz w:val="24"/>
              </w:rPr>
              <w:t>/2</w:t>
            </w:r>
            <w:r>
              <w:rPr>
                <w:rFonts w:ascii="Arial" w:hAnsi="Arial" w:cs="Arial"/>
                <w:sz w:val="24"/>
              </w:rPr>
              <w:t>2 to date</w:t>
            </w:r>
            <w:r w:rsidRPr="00847B87">
              <w:rPr>
                <w:rFonts w:ascii="Arial" w:hAnsi="Arial" w:cs="Arial"/>
                <w:sz w:val="24"/>
              </w:rPr>
              <w:t xml:space="preserve"> - Stage 1 </w:t>
            </w:r>
            <w:r w:rsidR="00E356A6">
              <w:rPr>
                <w:rFonts w:ascii="Arial" w:hAnsi="Arial" w:cs="Arial"/>
                <w:sz w:val="24"/>
              </w:rPr>
              <w:t>91.3</w:t>
            </w:r>
            <w:r w:rsidRPr="00847B87">
              <w:rPr>
                <w:rFonts w:ascii="Arial" w:hAnsi="Arial" w:cs="Arial"/>
                <w:sz w:val="24"/>
              </w:rPr>
              <w:t>%</w:t>
            </w:r>
            <w:r w:rsidR="00E356A6">
              <w:rPr>
                <w:rFonts w:ascii="Arial" w:hAnsi="Arial" w:cs="Arial"/>
                <w:sz w:val="24"/>
              </w:rPr>
              <w:t xml:space="preserve"> (21 out of 23)</w:t>
            </w:r>
          </w:p>
          <w:p w14:paraId="6DC3D04A" w14:textId="45B45A17" w:rsidR="002D1DB5" w:rsidRPr="00003BE0" w:rsidRDefault="00E356A6" w:rsidP="00944E48">
            <w:pPr>
              <w:spacing w:after="0" w:line="276" w:lineRule="auto"/>
              <w:rPr>
                <w:rFonts w:ascii="Arial" w:hAnsi="Arial" w:cs="Arial"/>
                <w:sz w:val="24"/>
              </w:rPr>
            </w:pPr>
            <w:r>
              <w:rPr>
                <w:rFonts w:ascii="Arial" w:hAnsi="Arial" w:cs="Arial"/>
                <w:sz w:val="24"/>
              </w:rPr>
              <w:t xml:space="preserve">                            Stage 2 8.7</w:t>
            </w:r>
            <w:r w:rsidR="00745743">
              <w:rPr>
                <w:rFonts w:ascii="Arial" w:hAnsi="Arial" w:cs="Arial"/>
                <w:sz w:val="24"/>
              </w:rPr>
              <w:t>% (</w:t>
            </w:r>
            <w:r>
              <w:rPr>
                <w:rFonts w:ascii="Arial" w:hAnsi="Arial" w:cs="Arial"/>
                <w:sz w:val="24"/>
              </w:rPr>
              <w:t>2 out of 23)</w:t>
            </w:r>
          </w:p>
        </w:tc>
        <w:tc>
          <w:tcPr>
            <w:tcW w:w="1134" w:type="dxa"/>
            <w:shd w:val="clear" w:color="auto" w:fill="auto"/>
          </w:tcPr>
          <w:p w14:paraId="0C1AA464" w14:textId="77777777" w:rsidR="005C5EFE" w:rsidRPr="00847B87" w:rsidRDefault="005C5EFE" w:rsidP="00944E48">
            <w:pPr>
              <w:spacing w:after="0" w:line="276" w:lineRule="auto"/>
              <w:rPr>
                <w:rFonts w:ascii="Arial" w:hAnsi="Arial" w:cs="Arial"/>
                <w:b/>
                <w:bCs/>
                <w:sz w:val="24"/>
              </w:rPr>
            </w:pPr>
          </w:p>
        </w:tc>
      </w:tr>
      <w:tr w:rsidR="005C5EFE" w:rsidRPr="00847B87" w14:paraId="58B11725" w14:textId="77777777" w:rsidTr="00243FB7">
        <w:tc>
          <w:tcPr>
            <w:tcW w:w="421" w:type="dxa"/>
            <w:tcBorders>
              <w:bottom w:val="single" w:sz="4" w:space="0" w:color="auto"/>
            </w:tcBorders>
          </w:tcPr>
          <w:p w14:paraId="19A2F6F5" w14:textId="77777777" w:rsidR="005C5EFE" w:rsidRPr="00847B87" w:rsidRDefault="005C5EFE" w:rsidP="00944E48">
            <w:pPr>
              <w:spacing w:after="0" w:line="276" w:lineRule="auto"/>
              <w:rPr>
                <w:rFonts w:ascii="Arial" w:hAnsi="Arial" w:cs="Arial"/>
                <w:b/>
                <w:bCs/>
                <w:sz w:val="24"/>
              </w:rPr>
            </w:pPr>
            <w:r w:rsidRPr="00847B87">
              <w:rPr>
                <w:rFonts w:ascii="Arial" w:hAnsi="Arial" w:cs="Arial"/>
                <w:b/>
                <w:bCs/>
                <w:sz w:val="24"/>
              </w:rPr>
              <w:t>4</w:t>
            </w:r>
          </w:p>
        </w:tc>
        <w:tc>
          <w:tcPr>
            <w:tcW w:w="6237" w:type="dxa"/>
          </w:tcPr>
          <w:p w14:paraId="1BE8D1C6" w14:textId="77777777" w:rsidR="005C5EFE" w:rsidRPr="00847B87" w:rsidRDefault="005C5EFE" w:rsidP="00944E48">
            <w:pPr>
              <w:spacing w:after="0" w:line="276" w:lineRule="auto"/>
              <w:rPr>
                <w:rFonts w:ascii="Arial" w:hAnsi="Arial" w:cs="Arial"/>
                <w:b/>
                <w:bCs/>
                <w:sz w:val="24"/>
              </w:rPr>
            </w:pPr>
            <w:r w:rsidRPr="00847B87">
              <w:rPr>
                <w:rFonts w:ascii="Arial" w:hAnsi="Arial" w:cs="Arial"/>
                <w:b/>
                <w:bCs/>
                <w:sz w:val="24"/>
              </w:rPr>
              <w:t>Communication</w:t>
            </w:r>
          </w:p>
        </w:tc>
        <w:tc>
          <w:tcPr>
            <w:tcW w:w="7229" w:type="dxa"/>
          </w:tcPr>
          <w:p w14:paraId="4DC45852" w14:textId="77777777" w:rsidR="005C5EFE" w:rsidRPr="00847B87" w:rsidRDefault="005C5EFE" w:rsidP="00944E48">
            <w:pPr>
              <w:spacing w:after="0" w:line="276" w:lineRule="auto"/>
              <w:rPr>
                <w:rFonts w:ascii="Arial" w:hAnsi="Arial" w:cs="Arial"/>
                <w:b/>
                <w:bCs/>
                <w:sz w:val="24"/>
              </w:rPr>
            </w:pPr>
          </w:p>
        </w:tc>
        <w:tc>
          <w:tcPr>
            <w:tcW w:w="1134" w:type="dxa"/>
          </w:tcPr>
          <w:p w14:paraId="007D0EE5" w14:textId="77777777" w:rsidR="005C5EFE" w:rsidRPr="00847B87" w:rsidRDefault="005C5EFE" w:rsidP="00944E48">
            <w:pPr>
              <w:spacing w:after="0" w:line="276" w:lineRule="auto"/>
              <w:rPr>
                <w:rFonts w:ascii="Arial" w:hAnsi="Arial" w:cs="Arial"/>
                <w:b/>
                <w:bCs/>
                <w:sz w:val="24"/>
              </w:rPr>
            </w:pPr>
          </w:p>
        </w:tc>
      </w:tr>
      <w:tr w:rsidR="005C5EFE" w:rsidRPr="00847B87" w14:paraId="41F6DFBC" w14:textId="77777777" w:rsidTr="00243FB7">
        <w:tc>
          <w:tcPr>
            <w:tcW w:w="421" w:type="dxa"/>
            <w:tcBorders>
              <w:bottom w:val="nil"/>
            </w:tcBorders>
          </w:tcPr>
          <w:p w14:paraId="1CD1C9E0" w14:textId="77777777" w:rsidR="005C5EFE" w:rsidRPr="00847B87" w:rsidRDefault="005C5EFE" w:rsidP="00944E48">
            <w:pPr>
              <w:spacing w:after="0" w:line="276" w:lineRule="auto"/>
              <w:rPr>
                <w:rFonts w:ascii="Arial" w:hAnsi="Arial" w:cs="Arial"/>
                <w:b/>
                <w:bCs/>
                <w:sz w:val="24"/>
              </w:rPr>
            </w:pPr>
          </w:p>
        </w:tc>
        <w:tc>
          <w:tcPr>
            <w:tcW w:w="6237" w:type="dxa"/>
          </w:tcPr>
          <w:p w14:paraId="373A56BD"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Are residents kept informed and updated during the complaints process?</w:t>
            </w:r>
          </w:p>
        </w:tc>
        <w:tc>
          <w:tcPr>
            <w:tcW w:w="7229" w:type="dxa"/>
          </w:tcPr>
          <w:p w14:paraId="541E6B9F"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Yes, via acknowledgment and Stage letters and via keywork and informal contact with keyworker outside of structured keywork</w:t>
            </w:r>
          </w:p>
        </w:tc>
        <w:tc>
          <w:tcPr>
            <w:tcW w:w="1134" w:type="dxa"/>
          </w:tcPr>
          <w:p w14:paraId="2E13A03C" w14:textId="77777777" w:rsidR="005C5EFE" w:rsidRPr="00847B87" w:rsidRDefault="005C5EFE" w:rsidP="00944E48">
            <w:pPr>
              <w:spacing w:after="0" w:line="276" w:lineRule="auto"/>
              <w:rPr>
                <w:rFonts w:ascii="Arial" w:hAnsi="Arial" w:cs="Arial"/>
                <w:b/>
                <w:bCs/>
                <w:sz w:val="24"/>
              </w:rPr>
            </w:pPr>
          </w:p>
        </w:tc>
      </w:tr>
      <w:tr w:rsidR="005C5EFE" w:rsidRPr="00847B87" w14:paraId="493A6B9F" w14:textId="77777777" w:rsidTr="00243FB7">
        <w:tc>
          <w:tcPr>
            <w:tcW w:w="421" w:type="dxa"/>
            <w:tcBorders>
              <w:top w:val="nil"/>
              <w:bottom w:val="nil"/>
            </w:tcBorders>
          </w:tcPr>
          <w:p w14:paraId="36F20324" w14:textId="77777777" w:rsidR="005C5EFE" w:rsidRPr="00847B87" w:rsidRDefault="005C5EFE" w:rsidP="00944E48">
            <w:pPr>
              <w:spacing w:after="0" w:line="276" w:lineRule="auto"/>
              <w:rPr>
                <w:rFonts w:ascii="Arial" w:hAnsi="Arial" w:cs="Arial"/>
                <w:b/>
                <w:bCs/>
                <w:sz w:val="24"/>
              </w:rPr>
            </w:pPr>
          </w:p>
        </w:tc>
        <w:tc>
          <w:tcPr>
            <w:tcW w:w="6237" w:type="dxa"/>
          </w:tcPr>
          <w:p w14:paraId="7D6F5FBB"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Are residents informed of the landlord’s position and given a chance to respond and challenge any area of dispute before the final decision?</w:t>
            </w:r>
          </w:p>
        </w:tc>
        <w:tc>
          <w:tcPr>
            <w:tcW w:w="7229" w:type="dxa"/>
          </w:tcPr>
          <w:p w14:paraId="34B8791A" w14:textId="77777777" w:rsidR="005C5EFE" w:rsidRPr="00847B87" w:rsidRDefault="005C5EFE" w:rsidP="00944E48">
            <w:pPr>
              <w:spacing w:after="0" w:line="276" w:lineRule="auto"/>
              <w:rPr>
                <w:rFonts w:ascii="Arial" w:hAnsi="Arial" w:cs="Arial"/>
                <w:b/>
                <w:bCs/>
                <w:sz w:val="24"/>
              </w:rPr>
            </w:pPr>
            <w:r w:rsidRPr="00847B87">
              <w:rPr>
                <w:rFonts w:ascii="Arial" w:hAnsi="Arial" w:cs="Arial"/>
                <w:sz w:val="24"/>
              </w:rPr>
              <w:t>Yes, via acknowledgment and Stage letters and via keywork and informal contact with keyworker outside of structured keywork</w:t>
            </w:r>
          </w:p>
        </w:tc>
        <w:tc>
          <w:tcPr>
            <w:tcW w:w="1134" w:type="dxa"/>
          </w:tcPr>
          <w:p w14:paraId="240AB124" w14:textId="77777777" w:rsidR="005C5EFE" w:rsidRPr="00847B87" w:rsidRDefault="005C5EFE" w:rsidP="00944E48">
            <w:pPr>
              <w:spacing w:after="0" w:line="276" w:lineRule="auto"/>
              <w:rPr>
                <w:rFonts w:ascii="Arial" w:hAnsi="Arial" w:cs="Arial"/>
                <w:b/>
                <w:bCs/>
                <w:sz w:val="24"/>
              </w:rPr>
            </w:pPr>
          </w:p>
        </w:tc>
      </w:tr>
      <w:tr w:rsidR="005C5EFE" w:rsidRPr="00847B87" w14:paraId="07DF6CE4" w14:textId="77777777" w:rsidTr="00243FB7">
        <w:tc>
          <w:tcPr>
            <w:tcW w:w="421" w:type="dxa"/>
            <w:tcBorders>
              <w:top w:val="nil"/>
              <w:bottom w:val="nil"/>
            </w:tcBorders>
          </w:tcPr>
          <w:p w14:paraId="613F9FC8" w14:textId="77777777" w:rsidR="005C5EFE" w:rsidRPr="00847B87" w:rsidRDefault="005C5EFE" w:rsidP="00944E48">
            <w:pPr>
              <w:spacing w:after="0" w:line="276" w:lineRule="auto"/>
              <w:rPr>
                <w:rFonts w:ascii="Arial" w:hAnsi="Arial" w:cs="Arial"/>
                <w:b/>
                <w:bCs/>
                <w:sz w:val="24"/>
              </w:rPr>
            </w:pPr>
          </w:p>
        </w:tc>
        <w:tc>
          <w:tcPr>
            <w:tcW w:w="6237" w:type="dxa"/>
          </w:tcPr>
          <w:p w14:paraId="60E1A082"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Are all complaints acknowledged and logged within five days?</w:t>
            </w:r>
          </w:p>
        </w:tc>
        <w:tc>
          <w:tcPr>
            <w:tcW w:w="7229" w:type="dxa"/>
          </w:tcPr>
          <w:p w14:paraId="4AD787CC"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Yes, as per policy and acknowledgement letter</w:t>
            </w:r>
          </w:p>
        </w:tc>
        <w:tc>
          <w:tcPr>
            <w:tcW w:w="1134" w:type="dxa"/>
          </w:tcPr>
          <w:p w14:paraId="49817E84" w14:textId="77777777" w:rsidR="005C5EFE" w:rsidRPr="00847B87" w:rsidRDefault="005C5EFE" w:rsidP="00944E48">
            <w:pPr>
              <w:spacing w:after="0" w:line="276" w:lineRule="auto"/>
              <w:rPr>
                <w:rFonts w:ascii="Arial" w:hAnsi="Arial" w:cs="Arial"/>
                <w:b/>
                <w:bCs/>
                <w:sz w:val="24"/>
              </w:rPr>
            </w:pPr>
          </w:p>
        </w:tc>
      </w:tr>
      <w:tr w:rsidR="005C5EFE" w:rsidRPr="00847B87" w14:paraId="098BE5A8" w14:textId="77777777" w:rsidTr="00243FB7">
        <w:tc>
          <w:tcPr>
            <w:tcW w:w="421" w:type="dxa"/>
            <w:tcBorders>
              <w:top w:val="nil"/>
              <w:bottom w:val="nil"/>
            </w:tcBorders>
          </w:tcPr>
          <w:p w14:paraId="21611FA0" w14:textId="77777777" w:rsidR="005C5EFE" w:rsidRPr="00847B87" w:rsidRDefault="005C5EFE" w:rsidP="00944E48">
            <w:pPr>
              <w:spacing w:after="0" w:line="276" w:lineRule="auto"/>
              <w:rPr>
                <w:rFonts w:ascii="Arial" w:hAnsi="Arial" w:cs="Arial"/>
                <w:b/>
                <w:bCs/>
                <w:sz w:val="24"/>
              </w:rPr>
            </w:pPr>
          </w:p>
        </w:tc>
        <w:tc>
          <w:tcPr>
            <w:tcW w:w="6237" w:type="dxa"/>
          </w:tcPr>
          <w:p w14:paraId="26070AD4"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Are residents advised of how to escalate at the end of each stage?</w:t>
            </w:r>
          </w:p>
        </w:tc>
        <w:tc>
          <w:tcPr>
            <w:tcW w:w="7229" w:type="dxa"/>
          </w:tcPr>
          <w:p w14:paraId="7737285A" w14:textId="77777777" w:rsidR="005C5EFE" w:rsidRPr="00847B87" w:rsidRDefault="005C5EFE" w:rsidP="00944E48">
            <w:pPr>
              <w:spacing w:after="0" w:line="276" w:lineRule="auto"/>
              <w:rPr>
                <w:rFonts w:ascii="Arial" w:hAnsi="Arial" w:cs="Arial"/>
                <w:b/>
                <w:bCs/>
                <w:sz w:val="24"/>
                <w:highlight w:val="yellow"/>
              </w:rPr>
            </w:pPr>
            <w:r w:rsidRPr="00847B87">
              <w:rPr>
                <w:rFonts w:ascii="Arial" w:hAnsi="Arial" w:cs="Arial"/>
                <w:sz w:val="24"/>
              </w:rPr>
              <w:t>Yes, as per policy and acknowledgement letter</w:t>
            </w:r>
          </w:p>
        </w:tc>
        <w:tc>
          <w:tcPr>
            <w:tcW w:w="1134" w:type="dxa"/>
          </w:tcPr>
          <w:p w14:paraId="1A13ED86" w14:textId="77777777" w:rsidR="005C5EFE" w:rsidRPr="00847B87" w:rsidRDefault="005C5EFE" w:rsidP="00944E48">
            <w:pPr>
              <w:spacing w:after="0" w:line="276" w:lineRule="auto"/>
              <w:rPr>
                <w:rFonts w:ascii="Arial" w:hAnsi="Arial" w:cs="Arial"/>
                <w:b/>
                <w:bCs/>
                <w:sz w:val="24"/>
              </w:rPr>
            </w:pPr>
          </w:p>
        </w:tc>
      </w:tr>
      <w:tr w:rsidR="005C5EFE" w:rsidRPr="00847B87" w14:paraId="165C756D" w14:textId="77777777" w:rsidTr="00243FB7">
        <w:tc>
          <w:tcPr>
            <w:tcW w:w="421" w:type="dxa"/>
            <w:tcBorders>
              <w:top w:val="nil"/>
              <w:bottom w:val="nil"/>
            </w:tcBorders>
          </w:tcPr>
          <w:p w14:paraId="56F60571" w14:textId="77777777" w:rsidR="005C5EFE" w:rsidRPr="00847B87" w:rsidRDefault="005C5EFE" w:rsidP="00944E48">
            <w:pPr>
              <w:spacing w:after="0" w:line="276" w:lineRule="auto"/>
              <w:rPr>
                <w:rFonts w:ascii="Arial" w:hAnsi="Arial" w:cs="Arial"/>
                <w:b/>
                <w:bCs/>
                <w:sz w:val="24"/>
              </w:rPr>
            </w:pPr>
          </w:p>
        </w:tc>
        <w:tc>
          <w:tcPr>
            <w:tcW w:w="6237" w:type="dxa"/>
          </w:tcPr>
          <w:p w14:paraId="373BAEB9"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What proportion of complaints are resolved at stage one?</w:t>
            </w:r>
          </w:p>
        </w:tc>
        <w:tc>
          <w:tcPr>
            <w:tcW w:w="7229" w:type="dxa"/>
            <w:shd w:val="clear" w:color="auto" w:fill="auto"/>
          </w:tcPr>
          <w:p w14:paraId="07AAAD8D" w14:textId="6CEA21BB" w:rsidR="005C5EFE" w:rsidRPr="00847B87" w:rsidRDefault="005C5EFE" w:rsidP="00944E48">
            <w:pPr>
              <w:spacing w:after="0" w:line="276" w:lineRule="auto"/>
              <w:rPr>
                <w:rFonts w:ascii="Arial" w:hAnsi="Arial" w:cs="Arial"/>
                <w:sz w:val="24"/>
              </w:rPr>
            </w:pPr>
            <w:r w:rsidRPr="00847B87">
              <w:rPr>
                <w:rFonts w:ascii="Arial" w:hAnsi="Arial" w:cs="Arial"/>
                <w:sz w:val="24"/>
              </w:rPr>
              <w:t>202</w:t>
            </w:r>
            <w:r>
              <w:rPr>
                <w:rFonts w:ascii="Arial" w:hAnsi="Arial" w:cs="Arial"/>
                <w:sz w:val="24"/>
              </w:rPr>
              <w:t>1</w:t>
            </w:r>
            <w:r w:rsidRPr="00847B87">
              <w:rPr>
                <w:rFonts w:ascii="Arial" w:hAnsi="Arial" w:cs="Arial"/>
                <w:sz w:val="24"/>
              </w:rPr>
              <w:t>/2</w:t>
            </w:r>
            <w:r>
              <w:rPr>
                <w:rFonts w:ascii="Arial" w:hAnsi="Arial" w:cs="Arial"/>
                <w:sz w:val="24"/>
              </w:rPr>
              <w:t xml:space="preserve">2 </w:t>
            </w:r>
            <w:r w:rsidR="00E356A6">
              <w:rPr>
                <w:rFonts w:ascii="Arial" w:hAnsi="Arial" w:cs="Arial"/>
                <w:sz w:val="24"/>
              </w:rPr>
              <w:t>91.3</w:t>
            </w:r>
            <w:r w:rsidRPr="00847B87">
              <w:rPr>
                <w:rFonts w:ascii="Arial" w:hAnsi="Arial" w:cs="Arial"/>
                <w:sz w:val="24"/>
              </w:rPr>
              <w:t>%</w:t>
            </w:r>
          </w:p>
        </w:tc>
        <w:tc>
          <w:tcPr>
            <w:tcW w:w="1134" w:type="dxa"/>
            <w:shd w:val="clear" w:color="auto" w:fill="auto"/>
          </w:tcPr>
          <w:p w14:paraId="39D0B27F" w14:textId="77777777" w:rsidR="005C5EFE" w:rsidRPr="00847B87" w:rsidRDefault="005C5EFE" w:rsidP="00944E48">
            <w:pPr>
              <w:spacing w:after="0" w:line="276" w:lineRule="auto"/>
              <w:rPr>
                <w:rFonts w:ascii="Arial" w:hAnsi="Arial" w:cs="Arial"/>
                <w:b/>
                <w:bCs/>
                <w:sz w:val="24"/>
              </w:rPr>
            </w:pPr>
          </w:p>
        </w:tc>
      </w:tr>
      <w:tr w:rsidR="005C5EFE" w:rsidRPr="00847B87" w14:paraId="0584789D" w14:textId="77777777" w:rsidTr="00243FB7">
        <w:tc>
          <w:tcPr>
            <w:tcW w:w="421" w:type="dxa"/>
            <w:tcBorders>
              <w:top w:val="nil"/>
              <w:bottom w:val="single" w:sz="4" w:space="0" w:color="auto"/>
            </w:tcBorders>
          </w:tcPr>
          <w:p w14:paraId="74118E6B" w14:textId="77777777" w:rsidR="005C5EFE" w:rsidRPr="00847B87" w:rsidRDefault="005C5EFE" w:rsidP="00944E48">
            <w:pPr>
              <w:spacing w:after="0" w:line="276" w:lineRule="auto"/>
              <w:rPr>
                <w:rFonts w:ascii="Arial" w:hAnsi="Arial" w:cs="Arial"/>
                <w:b/>
                <w:bCs/>
                <w:sz w:val="24"/>
              </w:rPr>
            </w:pPr>
          </w:p>
        </w:tc>
        <w:tc>
          <w:tcPr>
            <w:tcW w:w="6237" w:type="dxa"/>
          </w:tcPr>
          <w:p w14:paraId="60918512"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What proportion of complaints are resolved at stage two?</w:t>
            </w:r>
          </w:p>
        </w:tc>
        <w:tc>
          <w:tcPr>
            <w:tcW w:w="7229" w:type="dxa"/>
            <w:shd w:val="clear" w:color="auto" w:fill="auto"/>
          </w:tcPr>
          <w:p w14:paraId="49AAFA73" w14:textId="13436BE0" w:rsidR="005C5EFE" w:rsidRPr="00847B87" w:rsidRDefault="005C5EFE" w:rsidP="00944E48">
            <w:pPr>
              <w:spacing w:after="0" w:line="276" w:lineRule="auto"/>
              <w:rPr>
                <w:rFonts w:ascii="Arial" w:hAnsi="Arial" w:cs="Arial"/>
                <w:sz w:val="24"/>
              </w:rPr>
            </w:pPr>
            <w:r>
              <w:rPr>
                <w:rFonts w:ascii="Arial" w:hAnsi="Arial" w:cs="Arial"/>
                <w:sz w:val="24"/>
              </w:rPr>
              <w:t xml:space="preserve">2021/22 </w:t>
            </w:r>
            <w:r w:rsidR="00E356A6">
              <w:rPr>
                <w:rFonts w:ascii="Arial" w:hAnsi="Arial" w:cs="Arial"/>
                <w:sz w:val="24"/>
              </w:rPr>
              <w:t>8.7</w:t>
            </w:r>
            <w:r>
              <w:rPr>
                <w:rFonts w:ascii="Arial" w:hAnsi="Arial" w:cs="Arial"/>
                <w:sz w:val="24"/>
              </w:rPr>
              <w:t>%</w:t>
            </w:r>
          </w:p>
        </w:tc>
        <w:tc>
          <w:tcPr>
            <w:tcW w:w="1134" w:type="dxa"/>
            <w:shd w:val="clear" w:color="auto" w:fill="auto"/>
          </w:tcPr>
          <w:p w14:paraId="3F56F1BB" w14:textId="77777777" w:rsidR="005C5EFE" w:rsidRPr="00847B87" w:rsidRDefault="005C5EFE" w:rsidP="00944E48">
            <w:pPr>
              <w:spacing w:after="0" w:line="276" w:lineRule="auto"/>
              <w:rPr>
                <w:rFonts w:ascii="Arial" w:hAnsi="Arial" w:cs="Arial"/>
                <w:b/>
                <w:bCs/>
                <w:sz w:val="24"/>
              </w:rPr>
            </w:pPr>
          </w:p>
        </w:tc>
      </w:tr>
      <w:tr w:rsidR="005C5EFE" w:rsidRPr="00847B87" w14:paraId="2F508E2C" w14:textId="77777777" w:rsidTr="00243FB7">
        <w:tc>
          <w:tcPr>
            <w:tcW w:w="421" w:type="dxa"/>
            <w:tcBorders>
              <w:bottom w:val="nil"/>
            </w:tcBorders>
          </w:tcPr>
          <w:p w14:paraId="4613E52B" w14:textId="77777777" w:rsidR="005C5EFE" w:rsidRPr="00847B87" w:rsidRDefault="005C5EFE" w:rsidP="00944E48">
            <w:pPr>
              <w:spacing w:after="0" w:line="276" w:lineRule="auto"/>
              <w:rPr>
                <w:rFonts w:ascii="Arial" w:hAnsi="Arial" w:cs="Arial"/>
                <w:b/>
                <w:bCs/>
                <w:sz w:val="24"/>
              </w:rPr>
            </w:pPr>
          </w:p>
        </w:tc>
        <w:tc>
          <w:tcPr>
            <w:tcW w:w="6237" w:type="dxa"/>
          </w:tcPr>
          <w:p w14:paraId="044B7D10"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What proportion of complaint responses are sent within Code timescales?</w:t>
            </w:r>
          </w:p>
          <w:p w14:paraId="5F098B81" w14:textId="77777777" w:rsidR="005C5EFE" w:rsidRPr="00847B87" w:rsidRDefault="005C5EFE" w:rsidP="00944E48">
            <w:pPr>
              <w:spacing w:after="0" w:line="276" w:lineRule="auto"/>
              <w:rPr>
                <w:rFonts w:ascii="Arial" w:hAnsi="Arial" w:cs="Arial"/>
                <w:sz w:val="24"/>
              </w:rPr>
            </w:pPr>
          </w:p>
          <w:p w14:paraId="0C39B2A7" w14:textId="77777777" w:rsidR="005C5EFE" w:rsidRPr="00847B87" w:rsidRDefault="005C5EFE" w:rsidP="00944E48">
            <w:pPr>
              <w:pStyle w:val="ListParagraph"/>
              <w:numPr>
                <w:ilvl w:val="0"/>
                <w:numId w:val="8"/>
              </w:numPr>
              <w:spacing w:after="0" w:line="276" w:lineRule="auto"/>
              <w:rPr>
                <w:rFonts w:ascii="Arial" w:hAnsi="Arial" w:cs="Arial"/>
                <w:sz w:val="24"/>
              </w:rPr>
            </w:pPr>
            <w:r w:rsidRPr="00847B87">
              <w:rPr>
                <w:rFonts w:ascii="Arial" w:hAnsi="Arial" w:cs="Arial"/>
                <w:sz w:val="24"/>
              </w:rPr>
              <w:t>Stage one</w:t>
            </w:r>
          </w:p>
          <w:p w14:paraId="1C875B88" w14:textId="77777777" w:rsidR="005C5EFE" w:rsidRPr="00847B87" w:rsidRDefault="005C5EFE" w:rsidP="00944E48">
            <w:pPr>
              <w:pStyle w:val="ListParagraph"/>
              <w:spacing w:after="0" w:line="276" w:lineRule="auto"/>
              <w:rPr>
                <w:rFonts w:ascii="Arial" w:hAnsi="Arial" w:cs="Arial"/>
                <w:sz w:val="24"/>
              </w:rPr>
            </w:pPr>
            <w:r w:rsidRPr="00847B87">
              <w:rPr>
                <w:rFonts w:ascii="Arial" w:hAnsi="Arial" w:cs="Arial"/>
                <w:sz w:val="24"/>
              </w:rPr>
              <w:t>Stage one (with extension)</w:t>
            </w:r>
          </w:p>
          <w:p w14:paraId="0FCF1FFD" w14:textId="77777777" w:rsidR="005C5EFE" w:rsidRPr="00847B87" w:rsidRDefault="005C5EFE" w:rsidP="00944E48">
            <w:pPr>
              <w:pStyle w:val="ListParagraph"/>
              <w:numPr>
                <w:ilvl w:val="0"/>
                <w:numId w:val="8"/>
              </w:numPr>
              <w:spacing w:after="0" w:line="276" w:lineRule="auto"/>
              <w:rPr>
                <w:rFonts w:ascii="Arial" w:hAnsi="Arial" w:cs="Arial"/>
                <w:sz w:val="24"/>
              </w:rPr>
            </w:pPr>
            <w:r w:rsidRPr="00847B87">
              <w:rPr>
                <w:rFonts w:ascii="Arial" w:hAnsi="Arial" w:cs="Arial"/>
                <w:sz w:val="24"/>
              </w:rPr>
              <w:t>Stage two</w:t>
            </w:r>
          </w:p>
          <w:p w14:paraId="76461100" w14:textId="32F105D7" w:rsidR="005C5EFE" w:rsidRPr="00847B87" w:rsidRDefault="005C5EFE" w:rsidP="00944E48">
            <w:pPr>
              <w:pStyle w:val="ListParagraph"/>
              <w:spacing w:after="0" w:line="276" w:lineRule="auto"/>
              <w:rPr>
                <w:rFonts w:ascii="Arial" w:hAnsi="Arial" w:cs="Arial"/>
                <w:sz w:val="24"/>
              </w:rPr>
            </w:pPr>
            <w:r w:rsidRPr="00847B87">
              <w:rPr>
                <w:rFonts w:ascii="Arial" w:hAnsi="Arial" w:cs="Arial"/>
                <w:sz w:val="24"/>
              </w:rPr>
              <w:t>Stage two (with extension)</w:t>
            </w:r>
          </w:p>
        </w:tc>
        <w:tc>
          <w:tcPr>
            <w:tcW w:w="7229" w:type="dxa"/>
            <w:shd w:val="clear" w:color="auto" w:fill="auto"/>
          </w:tcPr>
          <w:p w14:paraId="79073478" w14:textId="1F687F34" w:rsidR="005C5EFE" w:rsidRPr="00847B87" w:rsidRDefault="005C5EFE" w:rsidP="00944E48">
            <w:pPr>
              <w:spacing w:after="0" w:line="276" w:lineRule="auto"/>
              <w:rPr>
                <w:rFonts w:ascii="Arial" w:hAnsi="Arial" w:cs="Arial"/>
                <w:sz w:val="24"/>
              </w:rPr>
            </w:pPr>
            <w:r w:rsidRPr="00847B87">
              <w:rPr>
                <w:rFonts w:ascii="Arial" w:hAnsi="Arial" w:cs="Arial"/>
                <w:sz w:val="24"/>
              </w:rPr>
              <w:t>202</w:t>
            </w:r>
            <w:r>
              <w:rPr>
                <w:rFonts w:ascii="Arial" w:hAnsi="Arial" w:cs="Arial"/>
                <w:sz w:val="24"/>
              </w:rPr>
              <w:t>1</w:t>
            </w:r>
            <w:r w:rsidRPr="00847B87">
              <w:rPr>
                <w:rFonts w:ascii="Arial" w:hAnsi="Arial" w:cs="Arial"/>
                <w:sz w:val="24"/>
              </w:rPr>
              <w:t>/2</w:t>
            </w:r>
            <w:r>
              <w:rPr>
                <w:rFonts w:ascii="Arial" w:hAnsi="Arial" w:cs="Arial"/>
                <w:sz w:val="24"/>
              </w:rPr>
              <w:t xml:space="preserve">2 </w:t>
            </w:r>
            <w:r w:rsidRPr="00847B87">
              <w:rPr>
                <w:rFonts w:ascii="Arial" w:hAnsi="Arial" w:cs="Arial"/>
                <w:sz w:val="24"/>
              </w:rPr>
              <w:t>100%</w:t>
            </w:r>
          </w:p>
        </w:tc>
        <w:tc>
          <w:tcPr>
            <w:tcW w:w="1134" w:type="dxa"/>
            <w:shd w:val="clear" w:color="auto" w:fill="auto"/>
          </w:tcPr>
          <w:p w14:paraId="2474C905" w14:textId="77777777" w:rsidR="005C5EFE" w:rsidRPr="00847B87" w:rsidRDefault="005C5EFE" w:rsidP="00944E48">
            <w:pPr>
              <w:spacing w:after="0" w:line="276" w:lineRule="auto"/>
              <w:rPr>
                <w:rFonts w:ascii="Arial" w:hAnsi="Arial" w:cs="Arial"/>
                <w:b/>
                <w:bCs/>
                <w:sz w:val="24"/>
              </w:rPr>
            </w:pPr>
          </w:p>
        </w:tc>
      </w:tr>
      <w:tr w:rsidR="005C5EFE" w:rsidRPr="00847B87" w14:paraId="25D0B71F" w14:textId="77777777" w:rsidTr="00243FB7">
        <w:tc>
          <w:tcPr>
            <w:tcW w:w="421" w:type="dxa"/>
            <w:tcBorders>
              <w:top w:val="nil"/>
              <w:bottom w:val="nil"/>
            </w:tcBorders>
          </w:tcPr>
          <w:p w14:paraId="406B0128" w14:textId="77777777" w:rsidR="005C5EFE" w:rsidRPr="00847B87" w:rsidRDefault="005C5EFE" w:rsidP="00944E48">
            <w:pPr>
              <w:spacing w:after="0" w:line="276" w:lineRule="auto"/>
              <w:rPr>
                <w:rFonts w:ascii="Arial" w:hAnsi="Arial" w:cs="Arial"/>
                <w:b/>
                <w:bCs/>
                <w:sz w:val="24"/>
              </w:rPr>
            </w:pPr>
          </w:p>
        </w:tc>
        <w:tc>
          <w:tcPr>
            <w:tcW w:w="6237" w:type="dxa"/>
          </w:tcPr>
          <w:p w14:paraId="641826D5" w14:textId="6379C8A5" w:rsidR="005C5EFE" w:rsidRPr="00847B87" w:rsidRDefault="005C5EFE" w:rsidP="00944E48">
            <w:pPr>
              <w:spacing w:after="0" w:line="276" w:lineRule="auto"/>
              <w:rPr>
                <w:rFonts w:ascii="Arial" w:hAnsi="Arial" w:cs="Arial"/>
                <w:sz w:val="24"/>
              </w:rPr>
            </w:pPr>
            <w:r w:rsidRPr="00847B87">
              <w:rPr>
                <w:rFonts w:ascii="Arial" w:hAnsi="Arial" w:cs="Arial"/>
                <w:sz w:val="24"/>
              </w:rPr>
              <w:t>Where timescales have been extended</w:t>
            </w:r>
            <w:r w:rsidR="00944E48">
              <w:rPr>
                <w:rFonts w:ascii="Arial" w:hAnsi="Arial" w:cs="Arial"/>
                <w:sz w:val="24"/>
              </w:rPr>
              <w:t>,</w:t>
            </w:r>
            <w:r w:rsidRPr="00847B87">
              <w:rPr>
                <w:rFonts w:ascii="Arial" w:hAnsi="Arial" w:cs="Arial"/>
                <w:sz w:val="24"/>
              </w:rPr>
              <w:t xml:space="preserve"> did we have good reason?</w:t>
            </w:r>
          </w:p>
        </w:tc>
        <w:tc>
          <w:tcPr>
            <w:tcW w:w="7229" w:type="dxa"/>
          </w:tcPr>
          <w:p w14:paraId="0D96A847" w14:textId="46BE6A39" w:rsidR="005C5EFE" w:rsidRPr="00847B87" w:rsidRDefault="005C5EFE" w:rsidP="00944E48">
            <w:pPr>
              <w:spacing w:after="0" w:line="276" w:lineRule="auto"/>
              <w:rPr>
                <w:rFonts w:ascii="Arial" w:hAnsi="Arial" w:cs="Arial"/>
                <w:sz w:val="24"/>
              </w:rPr>
            </w:pPr>
            <w:r w:rsidRPr="00847B87">
              <w:rPr>
                <w:rFonts w:ascii="Arial" w:hAnsi="Arial" w:cs="Arial"/>
                <w:sz w:val="24"/>
              </w:rPr>
              <w:t xml:space="preserve">N/A </w:t>
            </w:r>
          </w:p>
        </w:tc>
        <w:tc>
          <w:tcPr>
            <w:tcW w:w="1134" w:type="dxa"/>
          </w:tcPr>
          <w:p w14:paraId="67C258AC" w14:textId="77777777" w:rsidR="005C5EFE" w:rsidRPr="00847B87" w:rsidRDefault="005C5EFE" w:rsidP="00944E48">
            <w:pPr>
              <w:spacing w:after="0" w:line="276" w:lineRule="auto"/>
              <w:rPr>
                <w:rFonts w:ascii="Arial" w:hAnsi="Arial" w:cs="Arial"/>
                <w:b/>
                <w:bCs/>
                <w:sz w:val="24"/>
              </w:rPr>
            </w:pPr>
          </w:p>
        </w:tc>
      </w:tr>
      <w:tr w:rsidR="005C5EFE" w:rsidRPr="00847B87" w14:paraId="66ED5864" w14:textId="77777777" w:rsidTr="00243FB7">
        <w:tc>
          <w:tcPr>
            <w:tcW w:w="421" w:type="dxa"/>
            <w:tcBorders>
              <w:top w:val="nil"/>
              <w:bottom w:val="nil"/>
            </w:tcBorders>
          </w:tcPr>
          <w:p w14:paraId="530DE4AC" w14:textId="77777777" w:rsidR="005C5EFE" w:rsidRPr="00847B87" w:rsidRDefault="005C5EFE" w:rsidP="00944E48">
            <w:pPr>
              <w:spacing w:after="0" w:line="276" w:lineRule="auto"/>
              <w:rPr>
                <w:rFonts w:ascii="Arial" w:hAnsi="Arial" w:cs="Arial"/>
                <w:b/>
                <w:bCs/>
                <w:sz w:val="24"/>
              </w:rPr>
            </w:pPr>
          </w:p>
        </w:tc>
        <w:tc>
          <w:tcPr>
            <w:tcW w:w="6237" w:type="dxa"/>
          </w:tcPr>
          <w:p w14:paraId="570A6E1A" w14:textId="52133CFA" w:rsidR="005C5EFE" w:rsidRPr="00847B87" w:rsidRDefault="005C5EFE" w:rsidP="00944E48">
            <w:pPr>
              <w:spacing w:after="0" w:line="276" w:lineRule="auto"/>
              <w:rPr>
                <w:rFonts w:ascii="Arial" w:hAnsi="Arial" w:cs="Arial"/>
                <w:sz w:val="24"/>
              </w:rPr>
            </w:pPr>
            <w:r w:rsidRPr="00847B87">
              <w:rPr>
                <w:rFonts w:ascii="Arial" w:hAnsi="Arial" w:cs="Arial"/>
                <w:sz w:val="24"/>
              </w:rPr>
              <w:t>Where timescales have been extended</w:t>
            </w:r>
            <w:r w:rsidR="00944E48">
              <w:rPr>
                <w:rFonts w:ascii="Arial" w:hAnsi="Arial" w:cs="Arial"/>
                <w:sz w:val="24"/>
              </w:rPr>
              <w:t>,</w:t>
            </w:r>
            <w:r w:rsidRPr="00847B87">
              <w:rPr>
                <w:rFonts w:ascii="Arial" w:hAnsi="Arial" w:cs="Arial"/>
                <w:sz w:val="24"/>
              </w:rPr>
              <w:t xml:space="preserve"> did we keep the resident informed?</w:t>
            </w:r>
          </w:p>
        </w:tc>
        <w:tc>
          <w:tcPr>
            <w:tcW w:w="7229" w:type="dxa"/>
          </w:tcPr>
          <w:p w14:paraId="462ED08F" w14:textId="5D9FAD55" w:rsidR="005C5EFE" w:rsidRPr="00847B87" w:rsidRDefault="005C5EFE" w:rsidP="00944E48">
            <w:pPr>
              <w:spacing w:after="0" w:line="276" w:lineRule="auto"/>
              <w:rPr>
                <w:rFonts w:ascii="Arial" w:hAnsi="Arial" w:cs="Arial"/>
                <w:b/>
                <w:bCs/>
                <w:sz w:val="24"/>
              </w:rPr>
            </w:pPr>
            <w:r w:rsidRPr="00847B87">
              <w:rPr>
                <w:rFonts w:ascii="Arial" w:hAnsi="Arial" w:cs="Arial"/>
                <w:sz w:val="24"/>
              </w:rPr>
              <w:t xml:space="preserve">N/A </w:t>
            </w:r>
          </w:p>
        </w:tc>
        <w:tc>
          <w:tcPr>
            <w:tcW w:w="1134" w:type="dxa"/>
          </w:tcPr>
          <w:p w14:paraId="0D03D41F" w14:textId="77777777" w:rsidR="005C5EFE" w:rsidRPr="00847B87" w:rsidRDefault="005C5EFE" w:rsidP="00944E48">
            <w:pPr>
              <w:spacing w:after="0" w:line="276" w:lineRule="auto"/>
              <w:rPr>
                <w:rFonts w:ascii="Arial" w:hAnsi="Arial" w:cs="Arial"/>
                <w:b/>
                <w:bCs/>
                <w:sz w:val="24"/>
              </w:rPr>
            </w:pPr>
          </w:p>
        </w:tc>
      </w:tr>
      <w:tr w:rsidR="005C5EFE" w:rsidRPr="00847B87" w14:paraId="15807368" w14:textId="77777777" w:rsidTr="00243FB7">
        <w:tc>
          <w:tcPr>
            <w:tcW w:w="421" w:type="dxa"/>
            <w:tcBorders>
              <w:top w:val="nil"/>
            </w:tcBorders>
          </w:tcPr>
          <w:p w14:paraId="3A64D7D5" w14:textId="77777777" w:rsidR="005C5EFE" w:rsidRPr="00847B87" w:rsidRDefault="005C5EFE" w:rsidP="00944E48">
            <w:pPr>
              <w:spacing w:after="0" w:line="276" w:lineRule="auto"/>
              <w:rPr>
                <w:rFonts w:ascii="Arial" w:hAnsi="Arial" w:cs="Arial"/>
                <w:b/>
                <w:bCs/>
                <w:sz w:val="24"/>
              </w:rPr>
            </w:pPr>
          </w:p>
        </w:tc>
        <w:tc>
          <w:tcPr>
            <w:tcW w:w="6237" w:type="dxa"/>
          </w:tcPr>
          <w:p w14:paraId="49B8E89C"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What proportion of complaints do we resolve to residents’ satisfaction</w:t>
            </w:r>
          </w:p>
        </w:tc>
        <w:tc>
          <w:tcPr>
            <w:tcW w:w="7229" w:type="dxa"/>
            <w:shd w:val="clear" w:color="auto" w:fill="auto"/>
          </w:tcPr>
          <w:p w14:paraId="55C08788" w14:textId="21939B97" w:rsidR="005C5EFE" w:rsidRPr="00847B87" w:rsidRDefault="005C5EFE" w:rsidP="00944E48">
            <w:pPr>
              <w:spacing w:after="0" w:line="276" w:lineRule="auto"/>
              <w:rPr>
                <w:rFonts w:ascii="Arial" w:hAnsi="Arial" w:cs="Arial"/>
                <w:sz w:val="24"/>
              </w:rPr>
            </w:pPr>
            <w:r w:rsidRPr="00847B87">
              <w:rPr>
                <w:rFonts w:ascii="Arial" w:hAnsi="Arial" w:cs="Arial"/>
                <w:sz w:val="24"/>
              </w:rPr>
              <w:t>202</w:t>
            </w:r>
            <w:r>
              <w:rPr>
                <w:rFonts w:ascii="Arial" w:hAnsi="Arial" w:cs="Arial"/>
                <w:sz w:val="24"/>
              </w:rPr>
              <w:t>1</w:t>
            </w:r>
            <w:r w:rsidRPr="00847B87">
              <w:rPr>
                <w:rFonts w:ascii="Arial" w:hAnsi="Arial" w:cs="Arial"/>
                <w:sz w:val="24"/>
              </w:rPr>
              <w:t>/2</w:t>
            </w:r>
            <w:r>
              <w:rPr>
                <w:rFonts w:ascii="Arial" w:hAnsi="Arial" w:cs="Arial"/>
                <w:sz w:val="24"/>
              </w:rPr>
              <w:t xml:space="preserve">2 </w:t>
            </w:r>
            <w:r w:rsidR="00E356A6">
              <w:rPr>
                <w:rFonts w:ascii="Arial" w:hAnsi="Arial" w:cs="Arial"/>
                <w:sz w:val="24"/>
              </w:rPr>
              <w:t>82.7</w:t>
            </w:r>
            <w:r w:rsidRPr="00847B87">
              <w:rPr>
                <w:rFonts w:ascii="Arial" w:hAnsi="Arial" w:cs="Arial"/>
                <w:sz w:val="24"/>
              </w:rPr>
              <w:t xml:space="preserve">% satisfied, </w:t>
            </w:r>
            <w:r>
              <w:rPr>
                <w:rFonts w:ascii="Arial" w:hAnsi="Arial" w:cs="Arial"/>
                <w:sz w:val="24"/>
              </w:rPr>
              <w:t>1</w:t>
            </w:r>
            <w:r w:rsidR="00E356A6">
              <w:rPr>
                <w:rFonts w:ascii="Arial" w:hAnsi="Arial" w:cs="Arial"/>
                <w:sz w:val="24"/>
              </w:rPr>
              <w:t>7.3</w:t>
            </w:r>
            <w:r w:rsidRPr="00847B87">
              <w:rPr>
                <w:rFonts w:ascii="Arial" w:hAnsi="Arial" w:cs="Arial"/>
                <w:sz w:val="24"/>
              </w:rPr>
              <w:t>%</w:t>
            </w:r>
            <w:r>
              <w:rPr>
                <w:rFonts w:ascii="Arial" w:hAnsi="Arial" w:cs="Arial"/>
                <w:sz w:val="24"/>
              </w:rPr>
              <w:t xml:space="preserve"> dissatisfie</w:t>
            </w:r>
            <w:r w:rsidR="00E356A6">
              <w:rPr>
                <w:rFonts w:ascii="Arial" w:hAnsi="Arial" w:cs="Arial"/>
                <w:sz w:val="24"/>
              </w:rPr>
              <w:t>d</w:t>
            </w:r>
          </w:p>
        </w:tc>
        <w:tc>
          <w:tcPr>
            <w:tcW w:w="1134" w:type="dxa"/>
            <w:shd w:val="clear" w:color="auto" w:fill="auto"/>
          </w:tcPr>
          <w:p w14:paraId="561C4499" w14:textId="77777777" w:rsidR="005C5EFE" w:rsidRPr="00847B87" w:rsidRDefault="005C5EFE" w:rsidP="00944E48">
            <w:pPr>
              <w:spacing w:after="0" w:line="276" w:lineRule="auto"/>
              <w:rPr>
                <w:rFonts w:ascii="Arial" w:hAnsi="Arial" w:cs="Arial"/>
                <w:b/>
                <w:bCs/>
                <w:sz w:val="24"/>
              </w:rPr>
            </w:pPr>
          </w:p>
        </w:tc>
      </w:tr>
      <w:tr w:rsidR="005C5EFE" w:rsidRPr="00847B87" w14:paraId="092864C9" w14:textId="77777777" w:rsidTr="00243FB7">
        <w:tc>
          <w:tcPr>
            <w:tcW w:w="421" w:type="dxa"/>
            <w:tcBorders>
              <w:bottom w:val="single" w:sz="4" w:space="0" w:color="auto"/>
            </w:tcBorders>
          </w:tcPr>
          <w:p w14:paraId="7BD81DBE" w14:textId="77777777" w:rsidR="005C5EFE" w:rsidRPr="00847B87" w:rsidRDefault="005C5EFE" w:rsidP="00944E48">
            <w:pPr>
              <w:spacing w:after="0" w:line="276" w:lineRule="auto"/>
              <w:rPr>
                <w:rFonts w:ascii="Arial" w:hAnsi="Arial" w:cs="Arial"/>
                <w:b/>
                <w:bCs/>
                <w:sz w:val="24"/>
              </w:rPr>
            </w:pPr>
            <w:r w:rsidRPr="00847B87">
              <w:rPr>
                <w:rFonts w:ascii="Arial" w:hAnsi="Arial" w:cs="Arial"/>
                <w:b/>
                <w:bCs/>
                <w:sz w:val="24"/>
              </w:rPr>
              <w:t>5</w:t>
            </w:r>
          </w:p>
        </w:tc>
        <w:tc>
          <w:tcPr>
            <w:tcW w:w="6237" w:type="dxa"/>
          </w:tcPr>
          <w:p w14:paraId="2CF9EE5F" w14:textId="77777777" w:rsidR="005C5EFE" w:rsidRPr="00847B87" w:rsidRDefault="005C5EFE" w:rsidP="00944E48">
            <w:pPr>
              <w:spacing w:after="0" w:line="276" w:lineRule="auto"/>
              <w:rPr>
                <w:rFonts w:ascii="Arial" w:hAnsi="Arial" w:cs="Arial"/>
                <w:b/>
                <w:bCs/>
                <w:sz w:val="24"/>
              </w:rPr>
            </w:pPr>
            <w:r w:rsidRPr="00847B87">
              <w:rPr>
                <w:rFonts w:ascii="Arial" w:hAnsi="Arial" w:cs="Arial"/>
                <w:b/>
                <w:bCs/>
                <w:sz w:val="24"/>
              </w:rPr>
              <w:t>Cooperation with Housing Ombudsman Service</w:t>
            </w:r>
          </w:p>
        </w:tc>
        <w:tc>
          <w:tcPr>
            <w:tcW w:w="7229" w:type="dxa"/>
          </w:tcPr>
          <w:p w14:paraId="0B3A7F2B" w14:textId="77777777" w:rsidR="005C5EFE" w:rsidRPr="00847B87" w:rsidRDefault="005C5EFE" w:rsidP="00944E48">
            <w:pPr>
              <w:spacing w:after="0" w:line="276" w:lineRule="auto"/>
              <w:rPr>
                <w:rFonts w:ascii="Arial" w:hAnsi="Arial" w:cs="Arial"/>
                <w:b/>
                <w:bCs/>
                <w:sz w:val="24"/>
              </w:rPr>
            </w:pPr>
          </w:p>
        </w:tc>
        <w:tc>
          <w:tcPr>
            <w:tcW w:w="1134" w:type="dxa"/>
          </w:tcPr>
          <w:p w14:paraId="5E2D4121" w14:textId="77777777" w:rsidR="005C5EFE" w:rsidRPr="00847B87" w:rsidRDefault="005C5EFE" w:rsidP="00944E48">
            <w:pPr>
              <w:spacing w:after="0" w:line="276" w:lineRule="auto"/>
              <w:rPr>
                <w:rFonts w:ascii="Arial" w:hAnsi="Arial" w:cs="Arial"/>
                <w:b/>
                <w:bCs/>
                <w:sz w:val="24"/>
              </w:rPr>
            </w:pPr>
          </w:p>
        </w:tc>
      </w:tr>
      <w:tr w:rsidR="005C5EFE" w:rsidRPr="00847B87" w14:paraId="418FDE16" w14:textId="77777777" w:rsidTr="00243FB7">
        <w:tc>
          <w:tcPr>
            <w:tcW w:w="421" w:type="dxa"/>
            <w:tcBorders>
              <w:bottom w:val="nil"/>
            </w:tcBorders>
          </w:tcPr>
          <w:p w14:paraId="6DAF25AB" w14:textId="77777777" w:rsidR="005C5EFE" w:rsidRPr="00847B87" w:rsidRDefault="005C5EFE" w:rsidP="00944E48">
            <w:pPr>
              <w:spacing w:after="0" w:line="276" w:lineRule="auto"/>
              <w:rPr>
                <w:rFonts w:ascii="Arial" w:hAnsi="Arial" w:cs="Arial"/>
                <w:b/>
                <w:bCs/>
                <w:sz w:val="24"/>
              </w:rPr>
            </w:pPr>
          </w:p>
        </w:tc>
        <w:tc>
          <w:tcPr>
            <w:tcW w:w="6237" w:type="dxa"/>
          </w:tcPr>
          <w:p w14:paraId="7345093A"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Were all requests for evidence responded to within 15 days?</w:t>
            </w:r>
          </w:p>
        </w:tc>
        <w:tc>
          <w:tcPr>
            <w:tcW w:w="7229" w:type="dxa"/>
          </w:tcPr>
          <w:p w14:paraId="3A7FFCDE" w14:textId="6D25383B" w:rsidR="005C5EFE" w:rsidRPr="00847B87" w:rsidRDefault="005C5EFE" w:rsidP="00944E48">
            <w:pPr>
              <w:spacing w:after="0" w:line="276" w:lineRule="auto"/>
              <w:rPr>
                <w:rFonts w:ascii="Arial" w:hAnsi="Arial" w:cs="Arial"/>
                <w:sz w:val="24"/>
              </w:rPr>
            </w:pPr>
            <w:r w:rsidRPr="00847B87">
              <w:rPr>
                <w:rFonts w:ascii="Arial" w:hAnsi="Arial" w:cs="Arial"/>
                <w:sz w:val="24"/>
              </w:rPr>
              <w:t xml:space="preserve">N/A </w:t>
            </w:r>
            <w:r w:rsidR="00E356A6">
              <w:rPr>
                <w:rFonts w:ascii="Arial" w:hAnsi="Arial" w:cs="Arial"/>
                <w:sz w:val="24"/>
              </w:rPr>
              <w:t>in this financial year</w:t>
            </w:r>
          </w:p>
        </w:tc>
        <w:tc>
          <w:tcPr>
            <w:tcW w:w="1134" w:type="dxa"/>
          </w:tcPr>
          <w:p w14:paraId="5B14A1CB" w14:textId="77777777" w:rsidR="005C5EFE" w:rsidRPr="00847B87" w:rsidRDefault="005C5EFE" w:rsidP="00944E48">
            <w:pPr>
              <w:spacing w:after="0" w:line="276" w:lineRule="auto"/>
              <w:rPr>
                <w:rFonts w:ascii="Arial" w:hAnsi="Arial" w:cs="Arial"/>
                <w:b/>
                <w:bCs/>
                <w:sz w:val="24"/>
              </w:rPr>
            </w:pPr>
          </w:p>
        </w:tc>
      </w:tr>
      <w:tr w:rsidR="005C5EFE" w:rsidRPr="00847B87" w14:paraId="44E72C89" w14:textId="77777777" w:rsidTr="00243FB7">
        <w:tc>
          <w:tcPr>
            <w:tcW w:w="421" w:type="dxa"/>
            <w:tcBorders>
              <w:top w:val="nil"/>
            </w:tcBorders>
          </w:tcPr>
          <w:p w14:paraId="4747B6B4" w14:textId="77777777" w:rsidR="005C5EFE" w:rsidRPr="00847B87" w:rsidRDefault="005C5EFE" w:rsidP="00944E48">
            <w:pPr>
              <w:spacing w:after="0" w:line="276" w:lineRule="auto"/>
              <w:rPr>
                <w:rFonts w:ascii="Arial" w:hAnsi="Arial" w:cs="Arial"/>
                <w:b/>
                <w:bCs/>
                <w:sz w:val="24"/>
              </w:rPr>
            </w:pPr>
          </w:p>
        </w:tc>
        <w:tc>
          <w:tcPr>
            <w:tcW w:w="6237" w:type="dxa"/>
          </w:tcPr>
          <w:p w14:paraId="2538E086" w14:textId="47173742" w:rsidR="005C5EFE" w:rsidRPr="00847B87" w:rsidRDefault="005C5EFE" w:rsidP="00944E48">
            <w:pPr>
              <w:spacing w:after="0" w:line="276" w:lineRule="auto"/>
              <w:rPr>
                <w:rFonts w:ascii="Arial" w:hAnsi="Arial" w:cs="Arial"/>
                <w:sz w:val="24"/>
              </w:rPr>
            </w:pPr>
            <w:r w:rsidRPr="00847B87">
              <w:rPr>
                <w:rFonts w:ascii="Arial" w:hAnsi="Arial" w:cs="Arial"/>
                <w:sz w:val="24"/>
              </w:rPr>
              <w:t>Where the timescale was extended</w:t>
            </w:r>
            <w:r w:rsidR="00944E48">
              <w:rPr>
                <w:rFonts w:ascii="Arial" w:hAnsi="Arial" w:cs="Arial"/>
                <w:sz w:val="24"/>
              </w:rPr>
              <w:t>,</w:t>
            </w:r>
            <w:r w:rsidRPr="00847B87">
              <w:rPr>
                <w:rFonts w:ascii="Arial" w:hAnsi="Arial" w:cs="Arial"/>
                <w:sz w:val="24"/>
              </w:rPr>
              <w:t xml:space="preserve"> did we keep the Ombudsman informed?</w:t>
            </w:r>
          </w:p>
        </w:tc>
        <w:tc>
          <w:tcPr>
            <w:tcW w:w="7229" w:type="dxa"/>
          </w:tcPr>
          <w:p w14:paraId="120A32F3" w14:textId="0C43227F" w:rsidR="005C5EFE" w:rsidRPr="00847B87" w:rsidRDefault="005C5EFE" w:rsidP="00944E48">
            <w:pPr>
              <w:spacing w:after="0" w:line="276" w:lineRule="auto"/>
              <w:rPr>
                <w:rFonts w:ascii="Arial" w:hAnsi="Arial" w:cs="Arial"/>
                <w:b/>
                <w:bCs/>
                <w:sz w:val="24"/>
              </w:rPr>
            </w:pPr>
            <w:r w:rsidRPr="00847B87">
              <w:rPr>
                <w:rFonts w:ascii="Arial" w:hAnsi="Arial" w:cs="Arial"/>
                <w:sz w:val="24"/>
              </w:rPr>
              <w:t xml:space="preserve">N/A </w:t>
            </w:r>
            <w:r w:rsidR="00E356A6">
              <w:rPr>
                <w:rFonts w:ascii="Arial" w:hAnsi="Arial" w:cs="Arial"/>
                <w:sz w:val="24"/>
              </w:rPr>
              <w:t>in this financial year</w:t>
            </w:r>
          </w:p>
        </w:tc>
        <w:tc>
          <w:tcPr>
            <w:tcW w:w="1134" w:type="dxa"/>
          </w:tcPr>
          <w:p w14:paraId="2C514595" w14:textId="77777777" w:rsidR="005C5EFE" w:rsidRPr="00847B87" w:rsidRDefault="005C5EFE" w:rsidP="00944E48">
            <w:pPr>
              <w:spacing w:after="0" w:line="276" w:lineRule="auto"/>
              <w:rPr>
                <w:rFonts w:ascii="Arial" w:hAnsi="Arial" w:cs="Arial"/>
                <w:b/>
                <w:bCs/>
                <w:sz w:val="24"/>
              </w:rPr>
            </w:pPr>
          </w:p>
        </w:tc>
      </w:tr>
      <w:tr w:rsidR="005C5EFE" w:rsidRPr="00847B87" w14:paraId="1A417F82" w14:textId="77777777" w:rsidTr="00243FB7">
        <w:tc>
          <w:tcPr>
            <w:tcW w:w="421" w:type="dxa"/>
            <w:tcBorders>
              <w:bottom w:val="single" w:sz="4" w:space="0" w:color="auto"/>
            </w:tcBorders>
          </w:tcPr>
          <w:p w14:paraId="73A46194" w14:textId="77777777" w:rsidR="005C5EFE" w:rsidRPr="00847B87" w:rsidRDefault="005C5EFE" w:rsidP="00944E48">
            <w:pPr>
              <w:spacing w:after="0" w:line="276" w:lineRule="auto"/>
              <w:rPr>
                <w:rFonts w:ascii="Arial" w:hAnsi="Arial" w:cs="Arial"/>
                <w:b/>
                <w:bCs/>
                <w:sz w:val="24"/>
              </w:rPr>
            </w:pPr>
            <w:r w:rsidRPr="00847B87">
              <w:rPr>
                <w:rFonts w:ascii="Arial" w:hAnsi="Arial" w:cs="Arial"/>
                <w:b/>
                <w:bCs/>
                <w:sz w:val="24"/>
              </w:rPr>
              <w:t>6</w:t>
            </w:r>
          </w:p>
        </w:tc>
        <w:tc>
          <w:tcPr>
            <w:tcW w:w="6237" w:type="dxa"/>
          </w:tcPr>
          <w:p w14:paraId="0440547E" w14:textId="77777777" w:rsidR="005C5EFE" w:rsidRPr="00847B87" w:rsidRDefault="005C5EFE" w:rsidP="00944E48">
            <w:pPr>
              <w:spacing w:after="0" w:line="276" w:lineRule="auto"/>
              <w:rPr>
                <w:rFonts w:ascii="Arial" w:hAnsi="Arial" w:cs="Arial"/>
                <w:b/>
                <w:bCs/>
                <w:sz w:val="24"/>
              </w:rPr>
            </w:pPr>
            <w:r w:rsidRPr="00847B87">
              <w:rPr>
                <w:rFonts w:ascii="Arial" w:hAnsi="Arial" w:cs="Arial"/>
                <w:b/>
                <w:bCs/>
                <w:sz w:val="24"/>
              </w:rPr>
              <w:t>Fairness in complaint handling</w:t>
            </w:r>
          </w:p>
        </w:tc>
        <w:tc>
          <w:tcPr>
            <w:tcW w:w="7229" w:type="dxa"/>
          </w:tcPr>
          <w:p w14:paraId="32F624A4" w14:textId="77777777" w:rsidR="005C5EFE" w:rsidRPr="00847B87" w:rsidRDefault="005C5EFE" w:rsidP="00944E48">
            <w:pPr>
              <w:spacing w:after="0" w:line="276" w:lineRule="auto"/>
              <w:rPr>
                <w:rFonts w:ascii="Arial" w:hAnsi="Arial" w:cs="Arial"/>
                <w:b/>
                <w:bCs/>
                <w:sz w:val="24"/>
              </w:rPr>
            </w:pPr>
          </w:p>
        </w:tc>
        <w:tc>
          <w:tcPr>
            <w:tcW w:w="1134" w:type="dxa"/>
          </w:tcPr>
          <w:p w14:paraId="27E86A44" w14:textId="77777777" w:rsidR="005C5EFE" w:rsidRPr="00847B87" w:rsidRDefault="005C5EFE" w:rsidP="00944E48">
            <w:pPr>
              <w:spacing w:after="0" w:line="276" w:lineRule="auto"/>
              <w:rPr>
                <w:rFonts w:ascii="Arial" w:hAnsi="Arial" w:cs="Arial"/>
                <w:b/>
                <w:bCs/>
                <w:sz w:val="24"/>
              </w:rPr>
            </w:pPr>
          </w:p>
        </w:tc>
      </w:tr>
      <w:tr w:rsidR="005C5EFE" w:rsidRPr="00847B87" w14:paraId="6B3F6BB5" w14:textId="77777777" w:rsidTr="00243FB7">
        <w:tc>
          <w:tcPr>
            <w:tcW w:w="421" w:type="dxa"/>
            <w:tcBorders>
              <w:bottom w:val="nil"/>
            </w:tcBorders>
          </w:tcPr>
          <w:p w14:paraId="5DC558AB" w14:textId="77777777" w:rsidR="005C5EFE" w:rsidRPr="00847B87" w:rsidRDefault="005C5EFE" w:rsidP="00944E48">
            <w:pPr>
              <w:spacing w:after="0" w:line="276" w:lineRule="auto"/>
              <w:rPr>
                <w:rFonts w:ascii="Arial" w:hAnsi="Arial" w:cs="Arial"/>
                <w:b/>
                <w:bCs/>
                <w:sz w:val="24"/>
              </w:rPr>
            </w:pPr>
          </w:p>
        </w:tc>
        <w:tc>
          <w:tcPr>
            <w:tcW w:w="6237" w:type="dxa"/>
          </w:tcPr>
          <w:p w14:paraId="76E78C08"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Are residents able to complain via a representative throughout?</w:t>
            </w:r>
          </w:p>
        </w:tc>
        <w:tc>
          <w:tcPr>
            <w:tcW w:w="7229" w:type="dxa"/>
          </w:tcPr>
          <w:p w14:paraId="2BF40F09"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Yes see 2 above</w:t>
            </w:r>
          </w:p>
        </w:tc>
        <w:tc>
          <w:tcPr>
            <w:tcW w:w="1134" w:type="dxa"/>
          </w:tcPr>
          <w:p w14:paraId="4CF1971F" w14:textId="77777777" w:rsidR="005C5EFE" w:rsidRPr="00847B87" w:rsidRDefault="005C5EFE" w:rsidP="00944E48">
            <w:pPr>
              <w:spacing w:after="0" w:line="276" w:lineRule="auto"/>
              <w:rPr>
                <w:rFonts w:ascii="Arial" w:hAnsi="Arial" w:cs="Arial"/>
                <w:b/>
                <w:bCs/>
                <w:sz w:val="24"/>
              </w:rPr>
            </w:pPr>
          </w:p>
        </w:tc>
      </w:tr>
      <w:tr w:rsidR="005C5EFE" w:rsidRPr="00847B87" w14:paraId="6C4B9C2E" w14:textId="77777777" w:rsidTr="00243FB7">
        <w:tc>
          <w:tcPr>
            <w:tcW w:w="421" w:type="dxa"/>
            <w:tcBorders>
              <w:top w:val="nil"/>
              <w:bottom w:val="nil"/>
            </w:tcBorders>
          </w:tcPr>
          <w:p w14:paraId="7B13EAB9" w14:textId="77777777" w:rsidR="005C5EFE" w:rsidRPr="00847B87" w:rsidRDefault="005C5EFE" w:rsidP="00944E48">
            <w:pPr>
              <w:spacing w:after="0" w:line="276" w:lineRule="auto"/>
              <w:rPr>
                <w:rFonts w:ascii="Arial" w:hAnsi="Arial" w:cs="Arial"/>
                <w:b/>
                <w:bCs/>
                <w:sz w:val="24"/>
              </w:rPr>
            </w:pPr>
          </w:p>
        </w:tc>
        <w:tc>
          <w:tcPr>
            <w:tcW w:w="6237" w:type="dxa"/>
          </w:tcPr>
          <w:p w14:paraId="4620B1AB"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 xml:space="preserve">If advice was given, was this accurate and easy to understand? </w:t>
            </w:r>
          </w:p>
        </w:tc>
        <w:tc>
          <w:tcPr>
            <w:tcW w:w="7229" w:type="dxa"/>
          </w:tcPr>
          <w:p w14:paraId="6F4CCDB3"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N/A</w:t>
            </w:r>
          </w:p>
        </w:tc>
        <w:tc>
          <w:tcPr>
            <w:tcW w:w="1134" w:type="dxa"/>
          </w:tcPr>
          <w:p w14:paraId="707C5166" w14:textId="77777777" w:rsidR="005C5EFE" w:rsidRPr="00847B87" w:rsidRDefault="005C5EFE" w:rsidP="00944E48">
            <w:pPr>
              <w:spacing w:after="0" w:line="276" w:lineRule="auto"/>
              <w:rPr>
                <w:rFonts w:ascii="Arial" w:hAnsi="Arial" w:cs="Arial"/>
                <w:b/>
                <w:bCs/>
                <w:sz w:val="24"/>
              </w:rPr>
            </w:pPr>
          </w:p>
        </w:tc>
      </w:tr>
      <w:tr w:rsidR="005C5EFE" w:rsidRPr="00847B87" w14:paraId="47E71C30" w14:textId="77777777" w:rsidTr="00243FB7">
        <w:tc>
          <w:tcPr>
            <w:tcW w:w="421" w:type="dxa"/>
            <w:tcBorders>
              <w:top w:val="nil"/>
              <w:bottom w:val="single" w:sz="4" w:space="0" w:color="auto"/>
            </w:tcBorders>
          </w:tcPr>
          <w:p w14:paraId="2BB380BB" w14:textId="77777777" w:rsidR="005C5EFE" w:rsidRPr="00847B87" w:rsidRDefault="005C5EFE" w:rsidP="00944E48">
            <w:pPr>
              <w:spacing w:after="0" w:line="276" w:lineRule="auto"/>
              <w:rPr>
                <w:rFonts w:ascii="Arial" w:hAnsi="Arial" w:cs="Arial"/>
                <w:b/>
                <w:bCs/>
                <w:sz w:val="24"/>
              </w:rPr>
            </w:pPr>
          </w:p>
        </w:tc>
        <w:tc>
          <w:tcPr>
            <w:tcW w:w="6237" w:type="dxa"/>
          </w:tcPr>
          <w:p w14:paraId="205E4EB1"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 xml:space="preserve">How many cases did we refuse to escalate? </w:t>
            </w:r>
          </w:p>
          <w:p w14:paraId="08A69E44" w14:textId="77777777" w:rsidR="005C5EFE" w:rsidRPr="00847B87" w:rsidRDefault="005C5EFE" w:rsidP="00944E48">
            <w:pPr>
              <w:spacing w:after="0" w:line="276" w:lineRule="auto"/>
              <w:rPr>
                <w:rFonts w:ascii="Arial" w:hAnsi="Arial" w:cs="Arial"/>
                <w:sz w:val="24"/>
              </w:rPr>
            </w:pPr>
          </w:p>
          <w:p w14:paraId="6E40FF3C" w14:textId="60AFC327" w:rsidR="005C5EFE" w:rsidRPr="00847B87" w:rsidRDefault="005C5EFE" w:rsidP="00944E48">
            <w:pPr>
              <w:spacing w:after="0" w:line="276" w:lineRule="auto"/>
              <w:rPr>
                <w:rFonts w:ascii="Arial" w:hAnsi="Arial" w:cs="Arial"/>
                <w:sz w:val="24"/>
              </w:rPr>
            </w:pPr>
            <w:r w:rsidRPr="00847B87">
              <w:rPr>
                <w:rFonts w:ascii="Arial" w:hAnsi="Arial" w:cs="Arial"/>
                <w:sz w:val="24"/>
              </w:rPr>
              <w:t>What was the reason for the refusal?</w:t>
            </w:r>
          </w:p>
        </w:tc>
        <w:tc>
          <w:tcPr>
            <w:tcW w:w="7229" w:type="dxa"/>
            <w:shd w:val="clear" w:color="auto" w:fill="auto"/>
          </w:tcPr>
          <w:p w14:paraId="4E8C8A12"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0</w:t>
            </w:r>
          </w:p>
          <w:p w14:paraId="23F44334" w14:textId="77777777" w:rsidR="005C5EFE" w:rsidRPr="00847B87" w:rsidRDefault="005C5EFE" w:rsidP="00944E48">
            <w:pPr>
              <w:spacing w:after="0" w:line="276" w:lineRule="auto"/>
              <w:rPr>
                <w:rFonts w:ascii="Arial" w:hAnsi="Arial" w:cs="Arial"/>
                <w:sz w:val="24"/>
              </w:rPr>
            </w:pPr>
          </w:p>
          <w:p w14:paraId="6CC2EC71" w14:textId="77777777" w:rsidR="005C5EFE" w:rsidRPr="00847B87" w:rsidRDefault="005C5EFE" w:rsidP="00944E48">
            <w:pPr>
              <w:spacing w:after="0" w:line="276" w:lineRule="auto"/>
              <w:rPr>
                <w:rFonts w:ascii="Arial" w:hAnsi="Arial" w:cs="Arial"/>
                <w:b/>
                <w:bCs/>
                <w:sz w:val="24"/>
              </w:rPr>
            </w:pPr>
            <w:r w:rsidRPr="00847B87">
              <w:rPr>
                <w:rFonts w:ascii="Arial" w:hAnsi="Arial" w:cs="Arial"/>
                <w:sz w:val="24"/>
              </w:rPr>
              <w:t>N/A</w:t>
            </w:r>
          </w:p>
        </w:tc>
        <w:tc>
          <w:tcPr>
            <w:tcW w:w="1134" w:type="dxa"/>
            <w:shd w:val="clear" w:color="auto" w:fill="auto"/>
          </w:tcPr>
          <w:p w14:paraId="0CF5AC7E" w14:textId="77777777" w:rsidR="005C5EFE" w:rsidRPr="00847B87" w:rsidRDefault="005C5EFE" w:rsidP="00944E48">
            <w:pPr>
              <w:spacing w:after="0" w:line="276" w:lineRule="auto"/>
              <w:rPr>
                <w:rFonts w:ascii="Arial" w:hAnsi="Arial" w:cs="Arial"/>
                <w:b/>
                <w:bCs/>
                <w:sz w:val="24"/>
              </w:rPr>
            </w:pPr>
          </w:p>
        </w:tc>
      </w:tr>
      <w:tr w:rsidR="005C5EFE" w:rsidRPr="00847B87" w14:paraId="62C41598" w14:textId="77777777" w:rsidTr="00243FB7">
        <w:tc>
          <w:tcPr>
            <w:tcW w:w="421" w:type="dxa"/>
            <w:tcBorders>
              <w:top w:val="single" w:sz="4" w:space="0" w:color="auto"/>
            </w:tcBorders>
          </w:tcPr>
          <w:p w14:paraId="0831430B" w14:textId="77777777" w:rsidR="005C5EFE" w:rsidRPr="00847B87" w:rsidRDefault="005C5EFE" w:rsidP="00944E48">
            <w:pPr>
              <w:spacing w:after="0" w:line="276" w:lineRule="auto"/>
              <w:rPr>
                <w:rFonts w:ascii="Arial" w:hAnsi="Arial" w:cs="Arial"/>
                <w:b/>
                <w:bCs/>
                <w:sz w:val="24"/>
              </w:rPr>
            </w:pPr>
          </w:p>
        </w:tc>
        <w:tc>
          <w:tcPr>
            <w:tcW w:w="6237" w:type="dxa"/>
          </w:tcPr>
          <w:p w14:paraId="64E5BC29"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Did we explain our decision to the resident?</w:t>
            </w:r>
          </w:p>
        </w:tc>
        <w:tc>
          <w:tcPr>
            <w:tcW w:w="7229" w:type="dxa"/>
          </w:tcPr>
          <w:p w14:paraId="5C704F74"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N/A</w:t>
            </w:r>
          </w:p>
        </w:tc>
        <w:tc>
          <w:tcPr>
            <w:tcW w:w="1134" w:type="dxa"/>
          </w:tcPr>
          <w:p w14:paraId="5BA4F7D2" w14:textId="77777777" w:rsidR="005C5EFE" w:rsidRPr="00847B87" w:rsidRDefault="005C5EFE" w:rsidP="00944E48">
            <w:pPr>
              <w:spacing w:after="0" w:line="276" w:lineRule="auto"/>
              <w:rPr>
                <w:rFonts w:ascii="Arial" w:hAnsi="Arial" w:cs="Arial"/>
                <w:b/>
                <w:bCs/>
                <w:sz w:val="24"/>
              </w:rPr>
            </w:pPr>
          </w:p>
        </w:tc>
      </w:tr>
      <w:tr w:rsidR="005C5EFE" w:rsidRPr="00847B87" w14:paraId="0911E0FD" w14:textId="77777777" w:rsidTr="00243FB7">
        <w:tc>
          <w:tcPr>
            <w:tcW w:w="421" w:type="dxa"/>
          </w:tcPr>
          <w:p w14:paraId="177D4E0D" w14:textId="77777777" w:rsidR="005C5EFE" w:rsidRPr="00847B87" w:rsidRDefault="005C5EFE" w:rsidP="00944E48">
            <w:pPr>
              <w:spacing w:after="0" w:line="276" w:lineRule="auto"/>
              <w:rPr>
                <w:rFonts w:ascii="Arial" w:hAnsi="Arial" w:cs="Arial"/>
                <w:b/>
                <w:bCs/>
                <w:sz w:val="24"/>
              </w:rPr>
            </w:pPr>
            <w:r w:rsidRPr="00847B87">
              <w:rPr>
                <w:rFonts w:ascii="Arial" w:hAnsi="Arial" w:cs="Arial"/>
                <w:b/>
                <w:bCs/>
                <w:sz w:val="24"/>
              </w:rPr>
              <w:t>7</w:t>
            </w:r>
          </w:p>
        </w:tc>
        <w:tc>
          <w:tcPr>
            <w:tcW w:w="6237" w:type="dxa"/>
          </w:tcPr>
          <w:p w14:paraId="3D27F66E" w14:textId="77777777" w:rsidR="005C5EFE" w:rsidRPr="00847B87" w:rsidRDefault="005C5EFE" w:rsidP="00944E48">
            <w:pPr>
              <w:spacing w:after="0" w:line="276" w:lineRule="auto"/>
              <w:rPr>
                <w:rFonts w:ascii="Arial" w:hAnsi="Arial" w:cs="Arial"/>
                <w:b/>
                <w:bCs/>
                <w:sz w:val="24"/>
              </w:rPr>
            </w:pPr>
            <w:r w:rsidRPr="00847B87">
              <w:rPr>
                <w:rFonts w:ascii="Arial" w:hAnsi="Arial" w:cs="Arial"/>
                <w:b/>
                <w:bCs/>
                <w:sz w:val="24"/>
              </w:rPr>
              <w:t>Outcomes and remedies</w:t>
            </w:r>
          </w:p>
        </w:tc>
        <w:tc>
          <w:tcPr>
            <w:tcW w:w="7229" w:type="dxa"/>
          </w:tcPr>
          <w:p w14:paraId="4125AC28" w14:textId="77777777" w:rsidR="005C5EFE" w:rsidRPr="00847B87" w:rsidRDefault="005C5EFE" w:rsidP="00944E48">
            <w:pPr>
              <w:spacing w:after="0" w:line="276" w:lineRule="auto"/>
              <w:rPr>
                <w:rFonts w:ascii="Arial" w:hAnsi="Arial" w:cs="Arial"/>
                <w:b/>
                <w:bCs/>
                <w:sz w:val="24"/>
              </w:rPr>
            </w:pPr>
          </w:p>
        </w:tc>
        <w:tc>
          <w:tcPr>
            <w:tcW w:w="1134" w:type="dxa"/>
          </w:tcPr>
          <w:p w14:paraId="5D4A5E56" w14:textId="77777777" w:rsidR="005C5EFE" w:rsidRPr="00847B87" w:rsidRDefault="005C5EFE" w:rsidP="00944E48">
            <w:pPr>
              <w:spacing w:after="0" w:line="276" w:lineRule="auto"/>
              <w:rPr>
                <w:rFonts w:ascii="Arial" w:hAnsi="Arial" w:cs="Arial"/>
                <w:b/>
                <w:bCs/>
                <w:sz w:val="24"/>
              </w:rPr>
            </w:pPr>
          </w:p>
        </w:tc>
      </w:tr>
      <w:tr w:rsidR="005C5EFE" w:rsidRPr="00847B87" w14:paraId="27C54A11" w14:textId="77777777" w:rsidTr="00243FB7">
        <w:tc>
          <w:tcPr>
            <w:tcW w:w="421" w:type="dxa"/>
          </w:tcPr>
          <w:p w14:paraId="0DF0F1ED" w14:textId="77777777" w:rsidR="005C5EFE" w:rsidRPr="00847B87" w:rsidRDefault="005C5EFE" w:rsidP="00944E48">
            <w:pPr>
              <w:spacing w:after="0" w:line="276" w:lineRule="auto"/>
              <w:rPr>
                <w:rFonts w:ascii="Arial" w:hAnsi="Arial" w:cs="Arial"/>
                <w:b/>
                <w:bCs/>
                <w:sz w:val="24"/>
              </w:rPr>
            </w:pPr>
          </w:p>
        </w:tc>
        <w:tc>
          <w:tcPr>
            <w:tcW w:w="6237" w:type="dxa"/>
          </w:tcPr>
          <w:p w14:paraId="6F7DC46C" w14:textId="3000FB3D" w:rsidR="005C5EFE" w:rsidRPr="00847B87" w:rsidRDefault="005C5EFE" w:rsidP="00944E48">
            <w:pPr>
              <w:spacing w:after="0" w:line="276" w:lineRule="auto"/>
              <w:rPr>
                <w:rFonts w:ascii="Arial" w:hAnsi="Arial" w:cs="Arial"/>
                <w:sz w:val="24"/>
              </w:rPr>
            </w:pPr>
            <w:r w:rsidRPr="00847B87">
              <w:rPr>
                <w:rFonts w:ascii="Arial" w:hAnsi="Arial" w:cs="Arial"/>
                <w:sz w:val="24"/>
              </w:rPr>
              <w:t>Where something has gone wrong</w:t>
            </w:r>
            <w:r w:rsidR="00944E48">
              <w:rPr>
                <w:rFonts w:ascii="Arial" w:hAnsi="Arial" w:cs="Arial"/>
                <w:sz w:val="24"/>
              </w:rPr>
              <w:t>,</w:t>
            </w:r>
            <w:r w:rsidRPr="00847B87">
              <w:rPr>
                <w:rFonts w:ascii="Arial" w:hAnsi="Arial" w:cs="Arial"/>
                <w:sz w:val="24"/>
              </w:rPr>
              <w:t xml:space="preserve"> are we taking appropriate steps to put things right?</w:t>
            </w:r>
          </w:p>
        </w:tc>
        <w:tc>
          <w:tcPr>
            <w:tcW w:w="7229" w:type="dxa"/>
          </w:tcPr>
          <w:p w14:paraId="46E54D55" w14:textId="1CD6A0B1" w:rsidR="005C5EFE" w:rsidRPr="00847B87" w:rsidRDefault="00944E48" w:rsidP="00944E48">
            <w:pPr>
              <w:spacing w:after="0" w:line="276" w:lineRule="auto"/>
              <w:rPr>
                <w:rFonts w:ascii="Arial" w:hAnsi="Arial" w:cs="Arial"/>
                <w:sz w:val="24"/>
              </w:rPr>
            </w:pPr>
            <w:r w:rsidRPr="00847B87">
              <w:rPr>
                <w:rFonts w:ascii="Arial" w:hAnsi="Arial" w:cs="Arial"/>
                <w:sz w:val="24"/>
              </w:rPr>
              <w:t>Yes,</w:t>
            </w:r>
            <w:r w:rsidR="005C5EFE" w:rsidRPr="00847B87">
              <w:rPr>
                <w:rFonts w:ascii="Arial" w:hAnsi="Arial" w:cs="Arial"/>
                <w:sz w:val="24"/>
              </w:rPr>
              <w:t xml:space="preserve"> see below</w:t>
            </w:r>
          </w:p>
        </w:tc>
        <w:tc>
          <w:tcPr>
            <w:tcW w:w="1134" w:type="dxa"/>
          </w:tcPr>
          <w:p w14:paraId="65D49782" w14:textId="77777777" w:rsidR="005C5EFE" w:rsidRPr="00847B87" w:rsidRDefault="005C5EFE" w:rsidP="00944E48">
            <w:pPr>
              <w:spacing w:after="0" w:line="276" w:lineRule="auto"/>
              <w:rPr>
                <w:rFonts w:ascii="Arial" w:hAnsi="Arial" w:cs="Arial"/>
                <w:b/>
                <w:bCs/>
                <w:sz w:val="24"/>
              </w:rPr>
            </w:pPr>
          </w:p>
        </w:tc>
      </w:tr>
      <w:tr w:rsidR="005C5EFE" w:rsidRPr="00847B87" w14:paraId="1D60A148" w14:textId="77777777" w:rsidTr="00243FB7">
        <w:tc>
          <w:tcPr>
            <w:tcW w:w="421" w:type="dxa"/>
          </w:tcPr>
          <w:p w14:paraId="56B740F8" w14:textId="77777777" w:rsidR="005C5EFE" w:rsidRPr="00847B87" w:rsidRDefault="005C5EFE" w:rsidP="00944E48">
            <w:pPr>
              <w:spacing w:after="0" w:line="276" w:lineRule="auto"/>
              <w:rPr>
                <w:rFonts w:ascii="Arial" w:hAnsi="Arial" w:cs="Arial"/>
                <w:b/>
                <w:bCs/>
                <w:sz w:val="24"/>
              </w:rPr>
            </w:pPr>
            <w:r w:rsidRPr="00847B87">
              <w:rPr>
                <w:rFonts w:ascii="Arial" w:hAnsi="Arial" w:cs="Arial"/>
                <w:b/>
                <w:bCs/>
                <w:sz w:val="24"/>
              </w:rPr>
              <w:t>8</w:t>
            </w:r>
          </w:p>
        </w:tc>
        <w:tc>
          <w:tcPr>
            <w:tcW w:w="6237" w:type="dxa"/>
          </w:tcPr>
          <w:p w14:paraId="4F445F48" w14:textId="77777777" w:rsidR="005C5EFE" w:rsidRPr="00847B87" w:rsidRDefault="005C5EFE" w:rsidP="00944E48">
            <w:pPr>
              <w:spacing w:after="0" w:line="276" w:lineRule="auto"/>
              <w:rPr>
                <w:rFonts w:ascii="Arial" w:hAnsi="Arial" w:cs="Arial"/>
                <w:b/>
                <w:bCs/>
                <w:sz w:val="24"/>
              </w:rPr>
            </w:pPr>
            <w:r w:rsidRPr="00847B87">
              <w:rPr>
                <w:rFonts w:ascii="Arial" w:hAnsi="Arial" w:cs="Arial"/>
                <w:b/>
                <w:bCs/>
                <w:sz w:val="24"/>
              </w:rPr>
              <w:t xml:space="preserve">Continuous learning and improvement </w:t>
            </w:r>
          </w:p>
        </w:tc>
        <w:tc>
          <w:tcPr>
            <w:tcW w:w="7229" w:type="dxa"/>
          </w:tcPr>
          <w:p w14:paraId="0D082A4C" w14:textId="77777777" w:rsidR="005C5EFE" w:rsidRPr="00847B87" w:rsidRDefault="005C5EFE" w:rsidP="00944E48">
            <w:pPr>
              <w:spacing w:after="0" w:line="276" w:lineRule="auto"/>
              <w:rPr>
                <w:rFonts w:ascii="Arial" w:hAnsi="Arial" w:cs="Arial"/>
                <w:b/>
                <w:bCs/>
                <w:sz w:val="24"/>
              </w:rPr>
            </w:pPr>
          </w:p>
        </w:tc>
        <w:tc>
          <w:tcPr>
            <w:tcW w:w="1134" w:type="dxa"/>
          </w:tcPr>
          <w:p w14:paraId="0D4B509F" w14:textId="77777777" w:rsidR="005C5EFE" w:rsidRPr="00847B87" w:rsidRDefault="005C5EFE" w:rsidP="00944E48">
            <w:pPr>
              <w:spacing w:after="0" w:line="276" w:lineRule="auto"/>
              <w:rPr>
                <w:rFonts w:ascii="Arial" w:hAnsi="Arial" w:cs="Arial"/>
                <w:b/>
                <w:bCs/>
                <w:sz w:val="24"/>
              </w:rPr>
            </w:pPr>
          </w:p>
        </w:tc>
      </w:tr>
      <w:tr w:rsidR="005C5EFE" w:rsidRPr="00847B87" w14:paraId="7B1250FC" w14:textId="77777777" w:rsidTr="00243FB7">
        <w:tc>
          <w:tcPr>
            <w:tcW w:w="421" w:type="dxa"/>
          </w:tcPr>
          <w:p w14:paraId="1F17FF81" w14:textId="77777777" w:rsidR="005C5EFE" w:rsidRPr="00847B87" w:rsidRDefault="005C5EFE" w:rsidP="00944E48">
            <w:pPr>
              <w:spacing w:after="0" w:line="276" w:lineRule="auto"/>
              <w:rPr>
                <w:rFonts w:ascii="Arial" w:hAnsi="Arial" w:cs="Arial"/>
                <w:b/>
                <w:bCs/>
                <w:sz w:val="24"/>
              </w:rPr>
            </w:pPr>
          </w:p>
        </w:tc>
        <w:tc>
          <w:tcPr>
            <w:tcW w:w="6237" w:type="dxa"/>
          </w:tcPr>
          <w:p w14:paraId="2F5A0E18" w14:textId="467DB6B2" w:rsidR="005C5EFE" w:rsidRPr="00847B87" w:rsidRDefault="005C5EFE" w:rsidP="00944E48">
            <w:pPr>
              <w:spacing w:after="0" w:line="276" w:lineRule="auto"/>
              <w:rPr>
                <w:rFonts w:ascii="Arial" w:hAnsi="Arial" w:cs="Arial"/>
                <w:sz w:val="24"/>
              </w:rPr>
            </w:pPr>
            <w:r w:rsidRPr="00847B87">
              <w:rPr>
                <w:rFonts w:ascii="Arial" w:hAnsi="Arial" w:cs="Arial"/>
                <w:sz w:val="24"/>
              </w:rPr>
              <w:t xml:space="preserve">What improvements have we made </w:t>
            </w:r>
            <w:proofErr w:type="gramStart"/>
            <w:r w:rsidRPr="00847B87">
              <w:rPr>
                <w:rFonts w:ascii="Arial" w:hAnsi="Arial" w:cs="Arial"/>
                <w:sz w:val="24"/>
              </w:rPr>
              <w:t>as a result of</w:t>
            </w:r>
            <w:proofErr w:type="gramEnd"/>
            <w:r w:rsidRPr="00847B87">
              <w:rPr>
                <w:rFonts w:ascii="Arial" w:hAnsi="Arial" w:cs="Arial"/>
                <w:sz w:val="24"/>
              </w:rPr>
              <w:t xml:space="preserve"> learning from complaints?</w:t>
            </w:r>
          </w:p>
        </w:tc>
        <w:tc>
          <w:tcPr>
            <w:tcW w:w="7229" w:type="dxa"/>
            <w:shd w:val="clear" w:color="auto" w:fill="auto"/>
          </w:tcPr>
          <w:p w14:paraId="2CDB89AF" w14:textId="77777777" w:rsidR="005C5EFE" w:rsidRPr="00847B87" w:rsidRDefault="005C5EFE" w:rsidP="00944E48">
            <w:pPr>
              <w:pStyle w:val="ListParagraph"/>
              <w:numPr>
                <w:ilvl w:val="0"/>
                <w:numId w:val="13"/>
              </w:numPr>
              <w:spacing w:after="0" w:line="276" w:lineRule="auto"/>
              <w:rPr>
                <w:rFonts w:ascii="Arial" w:hAnsi="Arial" w:cs="Arial"/>
                <w:sz w:val="24"/>
              </w:rPr>
            </w:pPr>
            <w:r w:rsidRPr="00847B87">
              <w:rPr>
                <w:rFonts w:ascii="Arial" w:hAnsi="Arial" w:cs="Arial"/>
                <w:sz w:val="24"/>
              </w:rPr>
              <w:t>Individual complaints have led to temporary or permanent changes in house rules</w:t>
            </w:r>
          </w:p>
          <w:p w14:paraId="7D3DC5AE" w14:textId="77777777" w:rsidR="005C5EFE" w:rsidRPr="00847B87" w:rsidRDefault="005C5EFE" w:rsidP="00944E48">
            <w:pPr>
              <w:pStyle w:val="ListParagraph"/>
              <w:numPr>
                <w:ilvl w:val="0"/>
                <w:numId w:val="13"/>
              </w:numPr>
              <w:spacing w:after="0" w:line="276" w:lineRule="auto"/>
              <w:rPr>
                <w:rFonts w:ascii="Arial" w:hAnsi="Arial" w:cs="Arial"/>
                <w:sz w:val="24"/>
              </w:rPr>
            </w:pPr>
            <w:r w:rsidRPr="00847B87">
              <w:rPr>
                <w:rFonts w:ascii="Arial" w:hAnsi="Arial" w:cs="Arial"/>
                <w:sz w:val="24"/>
              </w:rPr>
              <w:t>Individual complaints have led to changes in key-work structure, staff attendance at shared properties or on call procedures</w:t>
            </w:r>
          </w:p>
          <w:p w14:paraId="45D58C83" w14:textId="77777777" w:rsidR="005C5EFE" w:rsidRPr="00847B87" w:rsidRDefault="005C5EFE" w:rsidP="00944E48">
            <w:pPr>
              <w:pStyle w:val="ListParagraph"/>
              <w:numPr>
                <w:ilvl w:val="0"/>
                <w:numId w:val="13"/>
              </w:numPr>
              <w:spacing w:after="0" w:line="276" w:lineRule="auto"/>
              <w:rPr>
                <w:rFonts w:ascii="Arial" w:hAnsi="Arial" w:cs="Arial"/>
                <w:sz w:val="24"/>
              </w:rPr>
            </w:pPr>
            <w:r w:rsidRPr="00847B87">
              <w:rPr>
                <w:rFonts w:ascii="Arial" w:hAnsi="Arial" w:cs="Arial"/>
                <w:sz w:val="24"/>
              </w:rPr>
              <w:t>Eligibility to a specific property was revised</w:t>
            </w:r>
          </w:p>
          <w:p w14:paraId="571F0B4B" w14:textId="77777777" w:rsidR="005C5EFE" w:rsidRPr="00883EAC" w:rsidRDefault="005C5EFE" w:rsidP="00944E48">
            <w:pPr>
              <w:pStyle w:val="ListParagraph"/>
              <w:numPr>
                <w:ilvl w:val="0"/>
                <w:numId w:val="13"/>
              </w:numPr>
              <w:spacing w:after="0" w:line="276" w:lineRule="auto"/>
              <w:rPr>
                <w:rFonts w:ascii="Arial" w:hAnsi="Arial" w:cs="Arial"/>
                <w:b/>
                <w:bCs/>
                <w:sz w:val="24"/>
              </w:rPr>
            </w:pPr>
            <w:r w:rsidRPr="00847B87">
              <w:rPr>
                <w:rFonts w:ascii="Arial" w:hAnsi="Arial" w:cs="Arial"/>
                <w:sz w:val="24"/>
              </w:rPr>
              <w:t>A Residential Volunteer was appointed to a specific property</w:t>
            </w:r>
          </w:p>
          <w:p w14:paraId="4883EEA1" w14:textId="77777777" w:rsidR="00883EAC" w:rsidRPr="00883EAC" w:rsidRDefault="00883EAC" w:rsidP="00944E48">
            <w:pPr>
              <w:pStyle w:val="ListParagraph"/>
              <w:numPr>
                <w:ilvl w:val="0"/>
                <w:numId w:val="13"/>
              </w:numPr>
              <w:spacing w:after="0" w:line="276" w:lineRule="auto"/>
              <w:rPr>
                <w:rFonts w:ascii="Arial" w:hAnsi="Arial" w:cs="Arial"/>
                <w:b/>
                <w:bCs/>
                <w:sz w:val="24"/>
              </w:rPr>
            </w:pPr>
            <w:r>
              <w:rPr>
                <w:rFonts w:ascii="Arial" w:hAnsi="Arial" w:cs="Arial"/>
                <w:sz w:val="24"/>
              </w:rPr>
              <w:t>One team has revised how it monitors CCTV</w:t>
            </w:r>
          </w:p>
          <w:p w14:paraId="12A8F5DE" w14:textId="299131BA" w:rsidR="00883EAC" w:rsidRPr="00E356A6" w:rsidRDefault="00883EAC" w:rsidP="00944E48">
            <w:pPr>
              <w:pStyle w:val="ListParagraph"/>
              <w:numPr>
                <w:ilvl w:val="0"/>
                <w:numId w:val="13"/>
              </w:numPr>
              <w:spacing w:after="0" w:line="276" w:lineRule="auto"/>
              <w:rPr>
                <w:rFonts w:ascii="Arial" w:hAnsi="Arial" w:cs="Arial"/>
                <w:b/>
                <w:bCs/>
                <w:sz w:val="24"/>
              </w:rPr>
            </w:pPr>
            <w:r>
              <w:rPr>
                <w:rFonts w:ascii="Arial" w:hAnsi="Arial" w:cs="Arial"/>
                <w:sz w:val="24"/>
              </w:rPr>
              <w:t xml:space="preserve">One team has reviewed </w:t>
            </w:r>
            <w:r w:rsidR="00745743">
              <w:rPr>
                <w:rFonts w:ascii="Arial" w:hAnsi="Arial" w:cs="Arial"/>
                <w:sz w:val="24"/>
              </w:rPr>
              <w:t>its</w:t>
            </w:r>
            <w:r>
              <w:rPr>
                <w:rFonts w:ascii="Arial" w:hAnsi="Arial" w:cs="Arial"/>
                <w:sz w:val="24"/>
              </w:rPr>
              <w:t xml:space="preserve"> office security measures</w:t>
            </w:r>
          </w:p>
          <w:p w14:paraId="301369BB" w14:textId="068F17B7" w:rsidR="00E356A6" w:rsidRPr="00A35B2A" w:rsidRDefault="00E356A6" w:rsidP="00944E48">
            <w:pPr>
              <w:pStyle w:val="ListParagraph"/>
              <w:numPr>
                <w:ilvl w:val="0"/>
                <w:numId w:val="13"/>
              </w:numPr>
              <w:spacing w:after="0" w:line="276" w:lineRule="auto"/>
              <w:rPr>
                <w:rFonts w:ascii="Arial" w:hAnsi="Arial" w:cs="Arial"/>
                <w:b/>
                <w:bCs/>
                <w:sz w:val="24"/>
              </w:rPr>
            </w:pPr>
            <w:r>
              <w:rPr>
                <w:rFonts w:ascii="Arial" w:hAnsi="Arial" w:cs="Arial"/>
                <w:sz w:val="24"/>
              </w:rPr>
              <w:t>Financial compensation provided to one client</w:t>
            </w:r>
          </w:p>
          <w:p w14:paraId="3A8D7616" w14:textId="75D4E43D" w:rsidR="00A35B2A" w:rsidRPr="00A35B2A" w:rsidRDefault="00A35B2A" w:rsidP="00944E48">
            <w:pPr>
              <w:pStyle w:val="ListParagraph"/>
              <w:numPr>
                <w:ilvl w:val="0"/>
                <w:numId w:val="13"/>
              </w:numPr>
              <w:spacing w:after="0" w:line="276" w:lineRule="auto"/>
              <w:rPr>
                <w:rFonts w:ascii="Arial" w:hAnsi="Arial" w:cs="Arial"/>
                <w:b/>
                <w:bCs/>
                <w:sz w:val="24"/>
              </w:rPr>
            </w:pPr>
            <w:r>
              <w:rPr>
                <w:rFonts w:ascii="Arial" w:hAnsi="Arial" w:cs="Arial"/>
                <w:sz w:val="24"/>
              </w:rPr>
              <w:t>Increased training for contractors</w:t>
            </w:r>
          </w:p>
          <w:p w14:paraId="0344FA04" w14:textId="7F0D3D23" w:rsidR="00A35B2A" w:rsidRPr="00A35B2A" w:rsidRDefault="00A35B2A" w:rsidP="00944E48">
            <w:pPr>
              <w:pStyle w:val="ListParagraph"/>
              <w:numPr>
                <w:ilvl w:val="0"/>
                <w:numId w:val="13"/>
              </w:numPr>
              <w:spacing w:after="0" w:line="276" w:lineRule="auto"/>
              <w:rPr>
                <w:rFonts w:ascii="Arial" w:hAnsi="Arial" w:cs="Arial"/>
                <w:b/>
                <w:bCs/>
                <w:sz w:val="24"/>
              </w:rPr>
            </w:pPr>
            <w:r>
              <w:rPr>
                <w:rFonts w:ascii="Arial" w:hAnsi="Arial" w:cs="Arial"/>
                <w:sz w:val="24"/>
              </w:rPr>
              <w:t>Increased office security</w:t>
            </w:r>
          </w:p>
          <w:p w14:paraId="39EF54E3" w14:textId="2241E53D" w:rsidR="00A35B2A" w:rsidRPr="00A35B2A" w:rsidRDefault="00A35B2A" w:rsidP="00944E48">
            <w:pPr>
              <w:pStyle w:val="ListParagraph"/>
              <w:numPr>
                <w:ilvl w:val="0"/>
                <w:numId w:val="13"/>
              </w:numPr>
              <w:spacing w:after="0" w:line="276" w:lineRule="auto"/>
              <w:rPr>
                <w:rFonts w:ascii="Arial" w:hAnsi="Arial" w:cs="Arial"/>
                <w:b/>
                <w:bCs/>
                <w:sz w:val="24"/>
              </w:rPr>
            </w:pPr>
            <w:r>
              <w:rPr>
                <w:rFonts w:ascii="Arial" w:hAnsi="Arial" w:cs="Arial"/>
                <w:sz w:val="24"/>
              </w:rPr>
              <w:t>Enhanced keywork arrangements for clients</w:t>
            </w:r>
          </w:p>
          <w:p w14:paraId="2C7C5170" w14:textId="34CC79A8" w:rsidR="00E356A6" w:rsidRPr="00944E48" w:rsidRDefault="00A35B2A" w:rsidP="00944E48">
            <w:pPr>
              <w:pStyle w:val="ListParagraph"/>
              <w:numPr>
                <w:ilvl w:val="0"/>
                <w:numId w:val="13"/>
              </w:numPr>
              <w:spacing w:after="0" w:line="276" w:lineRule="auto"/>
              <w:rPr>
                <w:rFonts w:ascii="Arial" w:hAnsi="Arial" w:cs="Arial"/>
                <w:b/>
                <w:bCs/>
                <w:sz w:val="24"/>
              </w:rPr>
            </w:pPr>
            <w:r>
              <w:rPr>
                <w:rFonts w:ascii="Arial" w:hAnsi="Arial" w:cs="Arial"/>
                <w:sz w:val="24"/>
              </w:rPr>
              <w:t xml:space="preserve">New maintenance system </w:t>
            </w:r>
            <w:r w:rsidR="00F03F7B">
              <w:rPr>
                <w:rFonts w:ascii="Arial" w:hAnsi="Arial" w:cs="Arial"/>
                <w:sz w:val="24"/>
              </w:rPr>
              <w:t>requires feedback from clients regarding work carried out</w:t>
            </w:r>
          </w:p>
        </w:tc>
        <w:tc>
          <w:tcPr>
            <w:tcW w:w="1134" w:type="dxa"/>
            <w:shd w:val="clear" w:color="auto" w:fill="auto"/>
          </w:tcPr>
          <w:p w14:paraId="384CF2FB" w14:textId="77777777" w:rsidR="005C5EFE" w:rsidRPr="00847B87" w:rsidRDefault="005C5EFE" w:rsidP="00944E48">
            <w:pPr>
              <w:spacing w:after="0" w:line="276" w:lineRule="auto"/>
              <w:rPr>
                <w:rFonts w:ascii="Arial" w:hAnsi="Arial" w:cs="Arial"/>
                <w:b/>
                <w:bCs/>
                <w:sz w:val="24"/>
              </w:rPr>
            </w:pPr>
          </w:p>
        </w:tc>
      </w:tr>
      <w:tr w:rsidR="005C5EFE" w:rsidRPr="00847B87" w14:paraId="4F6981AF" w14:textId="77777777" w:rsidTr="00243FB7">
        <w:trPr>
          <w:trHeight w:val="3849"/>
        </w:trPr>
        <w:tc>
          <w:tcPr>
            <w:tcW w:w="421" w:type="dxa"/>
          </w:tcPr>
          <w:p w14:paraId="08B9D088" w14:textId="77777777" w:rsidR="005C5EFE" w:rsidRPr="00847B87" w:rsidRDefault="005C5EFE" w:rsidP="00944E48">
            <w:pPr>
              <w:spacing w:after="0" w:line="276" w:lineRule="auto"/>
              <w:rPr>
                <w:rFonts w:ascii="Arial" w:hAnsi="Arial" w:cs="Arial"/>
                <w:b/>
                <w:bCs/>
                <w:sz w:val="24"/>
              </w:rPr>
            </w:pPr>
          </w:p>
        </w:tc>
        <w:tc>
          <w:tcPr>
            <w:tcW w:w="6237" w:type="dxa"/>
          </w:tcPr>
          <w:p w14:paraId="177CC554" w14:textId="502CE621" w:rsidR="005C5EFE" w:rsidRDefault="005C5EFE" w:rsidP="00944E48">
            <w:pPr>
              <w:spacing w:after="0" w:line="276" w:lineRule="auto"/>
              <w:rPr>
                <w:rFonts w:ascii="Arial" w:hAnsi="Arial" w:cs="Arial"/>
                <w:sz w:val="24"/>
              </w:rPr>
            </w:pPr>
            <w:r w:rsidRPr="00847B87">
              <w:rPr>
                <w:rFonts w:ascii="Arial" w:hAnsi="Arial" w:cs="Arial"/>
                <w:sz w:val="24"/>
              </w:rPr>
              <w:t xml:space="preserve">How do we share these lessons </w:t>
            </w:r>
            <w:proofErr w:type="gramStart"/>
            <w:r w:rsidRPr="00847B87">
              <w:rPr>
                <w:rFonts w:ascii="Arial" w:hAnsi="Arial" w:cs="Arial"/>
                <w:sz w:val="24"/>
              </w:rPr>
              <w:t>with:</w:t>
            </w:r>
            <w:proofErr w:type="gramEnd"/>
          </w:p>
          <w:p w14:paraId="658550C2" w14:textId="77777777" w:rsidR="00944E48" w:rsidRPr="00847B87" w:rsidRDefault="00944E48" w:rsidP="00944E48">
            <w:pPr>
              <w:spacing w:after="0" w:line="276" w:lineRule="auto"/>
              <w:rPr>
                <w:rFonts w:ascii="Arial" w:hAnsi="Arial" w:cs="Arial"/>
                <w:sz w:val="24"/>
              </w:rPr>
            </w:pPr>
          </w:p>
          <w:p w14:paraId="28AAE5A2" w14:textId="77777777" w:rsidR="005C5EFE" w:rsidRPr="00847B87" w:rsidRDefault="005C5EFE" w:rsidP="00944E48">
            <w:pPr>
              <w:numPr>
                <w:ilvl w:val="0"/>
                <w:numId w:val="7"/>
              </w:numPr>
              <w:spacing w:after="0" w:line="276" w:lineRule="auto"/>
              <w:rPr>
                <w:rFonts w:ascii="Arial" w:hAnsi="Arial" w:cs="Arial"/>
                <w:sz w:val="24"/>
              </w:rPr>
            </w:pPr>
            <w:r w:rsidRPr="00847B87">
              <w:rPr>
                <w:rFonts w:ascii="Arial" w:hAnsi="Arial" w:cs="Arial"/>
                <w:sz w:val="24"/>
              </w:rPr>
              <w:t>residents?</w:t>
            </w:r>
          </w:p>
          <w:p w14:paraId="3F384195" w14:textId="77777777" w:rsidR="005C5EFE" w:rsidRPr="00847B87" w:rsidRDefault="005C5EFE" w:rsidP="00944E48">
            <w:pPr>
              <w:spacing w:after="0" w:line="276" w:lineRule="auto"/>
              <w:rPr>
                <w:rFonts w:ascii="Arial" w:hAnsi="Arial" w:cs="Arial"/>
                <w:sz w:val="24"/>
              </w:rPr>
            </w:pPr>
          </w:p>
          <w:p w14:paraId="6C38C0C6" w14:textId="77777777" w:rsidR="005C5EFE" w:rsidRPr="00847B87" w:rsidRDefault="005C5EFE" w:rsidP="00944E48">
            <w:pPr>
              <w:numPr>
                <w:ilvl w:val="0"/>
                <w:numId w:val="7"/>
              </w:numPr>
              <w:spacing w:after="0" w:line="276" w:lineRule="auto"/>
              <w:rPr>
                <w:rFonts w:ascii="Arial" w:hAnsi="Arial" w:cs="Arial"/>
                <w:sz w:val="24"/>
              </w:rPr>
            </w:pPr>
            <w:r w:rsidRPr="00847B87">
              <w:rPr>
                <w:rFonts w:ascii="Arial" w:hAnsi="Arial" w:cs="Arial"/>
                <w:sz w:val="24"/>
              </w:rPr>
              <w:t>the board/governing body?</w:t>
            </w:r>
          </w:p>
          <w:p w14:paraId="58486F5A" w14:textId="77777777" w:rsidR="005C5EFE" w:rsidRPr="00847B87" w:rsidRDefault="005C5EFE" w:rsidP="00944E48">
            <w:pPr>
              <w:spacing w:after="0" w:line="276" w:lineRule="auto"/>
              <w:rPr>
                <w:rFonts w:ascii="Arial" w:hAnsi="Arial" w:cs="Arial"/>
                <w:sz w:val="24"/>
              </w:rPr>
            </w:pPr>
          </w:p>
          <w:p w14:paraId="6DE4C09C" w14:textId="77777777" w:rsidR="005C5EFE" w:rsidRPr="00847B87" w:rsidRDefault="005C5EFE" w:rsidP="00944E48">
            <w:pPr>
              <w:numPr>
                <w:ilvl w:val="0"/>
                <w:numId w:val="7"/>
              </w:numPr>
              <w:spacing w:after="0" w:line="276" w:lineRule="auto"/>
              <w:rPr>
                <w:rFonts w:ascii="Arial" w:hAnsi="Arial" w:cs="Arial"/>
                <w:sz w:val="24"/>
              </w:rPr>
            </w:pPr>
            <w:r w:rsidRPr="00847B87">
              <w:rPr>
                <w:rFonts w:ascii="Arial" w:hAnsi="Arial" w:cs="Arial"/>
                <w:sz w:val="24"/>
              </w:rPr>
              <w:t>In the Annual Report?</w:t>
            </w:r>
          </w:p>
          <w:p w14:paraId="7BBE169B" w14:textId="77777777" w:rsidR="005C5EFE" w:rsidRPr="00847B87" w:rsidRDefault="005C5EFE" w:rsidP="00944E48">
            <w:pPr>
              <w:spacing w:after="0" w:line="276" w:lineRule="auto"/>
              <w:rPr>
                <w:rFonts w:ascii="Arial" w:hAnsi="Arial" w:cs="Arial"/>
                <w:sz w:val="24"/>
              </w:rPr>
            </w:pPr>
          </w:p>
          <w:p w14:paraId="467634EA" w14:textId="77777777" w:rsidR="005C5EFE" w:rsidRPr="00847B87" w:rsidRDefault="005C5EFE" w:rsidP="00944E48">
            <w:pPr>
              <w:spacing w:after="0" w:line="276" w:lineRule="auto"/>
              <w:rPr>
                <w:rFonts w:ascii="Arial" w:hAnsi="Arial" w:cs="Arial"/>
                <w:sz w:val="24"/>
              </w:rPr>
            </w:pPr>
          </w:p>
          <w:p w14:paraId="3FD8D18B" w14:textId="77777777" w:rsidR="005C5EFE" w:rsidRPr="00847B87" w:rsidRDefault="005C5EFE" w:rsidP="00944E48">
            <w:pPr>
              <w:spacing w:after="0" w:line="276" w:lineRule="auto"/>
              <w:rPr>
                <w:rFonts w:ascii="Arial" w:hAnsi="Arial" w:cs="Arial"/>
                <w:sz w:val="24"/>
              </w:rPr>
            </w:pPr>
          </w:p>
        </w:tc>
        <w:tc>
          <w:tcPr>
            <w:tcW w:w="7229" w:type="dxa"/>
            <w:shd w:val="clear" w:color="auto" w:fill="auto"/>
          </w:tcPr>
          <w:p w14:paraId="7BEBA7D8" w14:textId="77777777" w:rsidR="005C5EFE" w:rsidRPr="00847B87" w:rsidRDefault="005C5EFE" w:rsidP="00944E48">
            <w:pPr>
              <w:pStyle w:val="ListParagraph"/>
              <w:numPr>
                <w:ilvl w:val="0"/>
                <w:numId w:val="12"/>
              </w:numPr>
              <w:spacing w:after="0" w:line="276" w:lineRule="auto"/>
              <w:rPr>
                <w:rFonts w:ascii="Arial" w:hAnsi="Arial" w:cs="Arial"/>
                <w:sz w:val="24"/>
              </w:rPr>
            </w:pPr>
            <w:r w:rsidRPr="00847B87">
              <w:rPr>
                <w:rFonts w:ascii="Arial" w:hAnsi="Arial" w:cs="Arial"/>
                <w:sz w:val="24"/>
              </w:rPr>
              <w:t>Directly with the individual complainant in key-work.</w:t>
            </w:r>
          </w:p>
          <w:p w14:paraId="1A930E52" w14:textId="77777777" w:rsidR="005C5EFE" w:rsidRPr="00847B87" w:rsidRDefault="005C5EFE" w:rsidP="00944E48">
            <w:pPr>
              <w:pStyle w:val="ListParagraph"/>
              <w:numPr>
                <w:ilvl w:val="0"/>
                <w:numId w:val="12"/>
              </w:numPr>
              <w:spacing w:after="0" w:line="276" w:lineRule="auto"/>
              <w:rPr>
                <w:rFonts w:ascii="Arial" w:hAnsi="Arial" w:cs="Arial"/>
                <w:sz w:val="24"/>
              </w:rPr>
            </w:pPr>
            <w:r w:rsidRPr="00847B87">
              <w:rPr>
                <w:rFonts w:ascii="Arial" w:hAnsi="Arial" w:cs="Arial"/>
                <w:sz w:val="24"/>
              </w:rPr>
              <w:t>Directly with clients in house meetings in shared accommodation</w:t>
            </w:r>
          </w:p>
          <w:p w14:paraId="16991537" w14:textId="77777777" w:rsidR="005C5EFE" w:rsidRPr="00847B87" w:rsidRDefault="005C5EFE" w:rsidP="00944E48">
            <w:pPr>
              <w:pStyle w:val="ListParagraph"/>
              <w:numPr>
                <w:ilvl w:val="0"/>
                <w:numId w:val="12"/>
              </w:numPr>
              <w:spacing w:after="0" w:line="276" w:lineRule="auto"/>
              <w:rPr>
                <w:rFonts w:ascii="Arial" w:hAnsi="Arial" w:cs="Arial"/>
                <w:sz w:val="24"/>
              </w:rPr>
            </w:pPr>
            <w:r w:rsidRPr="00847B87">
              <w:rPr>
                <w:rFonts w:ascii="Arial" w:hAnsi="Arial" w:cs="Arial"/>
                <w:sz w:val="24"/>
              </w:rPr>
              <w:t xml:space="preserve">Results of client satisfaction questionnaire. </w:t>
            </w:r>
          </w:p>
          <w:p w14:paraId="09CFA604" w14:textId="77777777" w:rsidR="005C5EFE" w:rsidRPr="00847B87" w:rsidRDefault="005C5EFE" w:rsidP="00944E48">
            <w:pPr>
              <w:pStyle w:val="ListParagraph"/>
              <w:numPr>
                <w:ilvl w:val="0"/>
                <w:numId w:val="12"/>
              </w:numPr>
              <w:spacing w:after="0" w:line="276" w:lineRule="auto"/>
              <w:rPr>
                <w:rFonts w:ascii="Arial" w:hAnsi="Arial" w:cs="Arial"/>
                <w:sz w:val="24"/>
              </w:rPr>
            </w:pPr>
            <w:r w:rsidRPr="00847B87">
              <w:rPr>
                <w:rFonts w:ascii="Arial" w:hAnsi="Arial" w:cs="Arial"/>
                <w:sz w:val="24"/>
              </w:rPr>
              <w:t>The Client Forum is consulted on any changes to policy and procedures, complaints-handling and results of questionnaires are also shared. The Client Forum can also review and comment on Transform’s performance</w:t>
            </w:r>
          </w:p>
          <w:p w14:paraId="7E20A26B" w14:textId="0DE02C63" w:rsidR="005C5EFE" w:rsidRDefault="005C5EFE" w:rsidP="00944E48">
            <w:pPr>
              <w:pStyle w:val="ListParagraph"/>
              <w:numPr>
                <w:ilvl w:val="0"/>
                <w:numId w:val="12"/>
              </w:numPr>
              <w:spacing w:after="0" w:line="276" w:lineRule="auto"/>
              <w:rPr>
                <w:rFonts w:ascii="Arial" w:hAnsi="Arial" w:cs="Arial"/>
                <w:sz w:val="24"/>
              </w:rPr>
            </w:pPr>
            <w:r w:rsidRPr="00847B87">
              <w:rPr>
                <w:rFonts w:ascii="Arial" w:hAnsi="Arial" w:cs="Arial"/>
                <w:sz w:val="24"/>
              </w:rPr>
              <w:t>The Client Services committee receive quarterly reports on complaints-handling and learning.</w:t>
            </w:r>
          </w:p>
          <w:p w14:paraId="6C13855D" w14:textId="615DE1D5" w:rsidR="005D3267" w:rsidRPr="00847B87" w:rsidRDefault="005D3267" w:rsidP="00944E48">
            <w:pPr>
              <w:pStyle w:val="ListParagraph"/>
              <w:numPr>
                <w:ilvl w:val="0"/>
                <w:numId w:val="12"/>
              </w:numPr>
              <w:spacing w:after="0" w:line="276" w:lineRule="auto"/>
              <w:rPr>
                <w:rFonts w:ascii="Arial" w:hAnsi="Arial" w:cs="Arial"/>
                <w:sz w:val="24"/>
              </w:rPr>
            </w:pPr>
            <w:r>
              <w:rPr>
                <w:rFonts w:ascii="Arial" w:hAnsi="Arial" w:cs="Arial"/>
                <w:sz w:val="24"/>
              </w:rPr>
              <w:t>At Operational and Executive team meetings</w:t>
            </w:r>
          </w:p>
          <w:p w14:paraId="4503E133" w14:textId="77777777" w:rsidR="005C5EFE" w:rsidRPr="00847B87" w:rsidRDefault="005C5EFE" w:rsidP="00944E48">
            <w:pPr>
              <w:pStyle w:val="ListParagraph"/>
              <w:numPr>
                <w:ilvl w:val="0"/>
                <w:numId w:val="12"/>
              </w:numPr>
              <w:spacing w:after="0" w:line="276" w:lineRule="auto"/>
              <w:rPr>
                <w:rFonts w:ascii="Arial" w:hAnsi="Arial" w:cs="Arial"/>
                <w:sz w:val="24"/>
              </w:rPr>
            </w:pPr>
            <w:r w:rsidRPr="00847B87">
              <w:rPr>
                <w:rFonts w:ascii="Arial" w:hAnsi="Arial" w:cs="Arial"/>
                <w:sz w:val="24"/>
              </w:rPr>
              <w:t>The Board receive annual reports on complaints handling and results of annual satisfaction questionnaire</w:t>
            </w:r>
          </w:p>
          <w:p w14:paraId="40E344F5" w14:textId="77777777" w:rsidR="005C5EFE" w:rsidRPr="00847B87" w:rsidRDefault="005C5EFE" w:rsidP="00944E48">
            <w:pPr>
              <w:pStyle w:val="ListParagraph"/>
              <w:numPr>
                <w:ilvl w:val="0"/>
                <w:numId w:val="12"/>
              </w:numPr>
              <w:spacing w:after="0" w:line="276" w:lineRule="auto"/>
              <w:rPr>
                <w:rFonts w:ascii="Arial" w:hAnsi="Arial" w:cs="Arial"/>
                <w:b/>
                <w:bCs/>
                <w:sz w:val="24"/>
              </w:rPr>
            </w:pPr>
            <w:r w:rsidRPr="00847B87">
              <w:rPr>
                <w:rFonts w:ascii="Arial" w:hAnsi="Arial" w:cs="Arial"/>
                <w:sz w:val="24"/>
              </w:rPr>
              <w:t>Recommendation will be made to the Board that in future the Annual Report should include a section on complaints</w:t>
            </w:r>
          </w:p>
        </w:tc>
        <w:tc>
          <w:tcPr>
            <w:tcW w:w="1134" w:type="dxa"/>
            <w:shd w:val="clear" w:color="auto" w:fill="auto"/>
          </w:tcPr>
          <w:p w14:paraId="69D94644" w14:textId="77777777" w:rsidR="005C5EFE" w:rsidRPr="00847B87" w:rsidRDefault="005C5EFE" w:rsidP="00944E48">
            <w:pPr>
              <w:spacing w:after="0" w:line="276" w:lineRule="auto"/>
              <w:rPr>
                <w:rFonts w:ascii="Arial" w:hAnsi="Arial" w:cs="Arial"/>
                <w:b/>
                <w:bCs/>
                <w:sz w:val="24"/>
              </w:rPr>
            </w:pPr>
          </w:p>
        </w:tc>
      </w:tr>
      <w:tr w:rsidR="005C5EFE" w:rsidRPr="00847B87" w14:paraId="10BC8447" w14:textId="77777777" w:rsidTr="00243FB7">
        <w:trPr>
          <w:trHeight w:val="169"/>
        </w:trPr>
        <w:tc>
          <w:tcPr>
            <w:tcW w:w="421" w:type="dxa"/>
          </w:tcPr>
          <w:p w14:paraId="1DA0EE65" w14:textId="77777777" w:rsidR="005C5EFE" w:rsidRPr="00847B87" w:rsidRDefault="005C5EFE" w:rsidP="00944E48">
            <w:pPr>
              <w:spacing w:after="0" w:line="276" w:lineRule="auto"/>
              <w:rPr>
                <w:rFonts w:ascii="Arial" w:hAnsi="Arial" w:cs="Arial"/>
                <w:b/>
                <w:bCs/>
                <w:sz w:val="24"/>
              </w:rPr>
            </w:pPr>
          </w:p>
        </w:tc>
        <w:tc>
          <w:tcPr>
            <w:tcW w:w="6237" w:type="dxa"/>
          </w:tcPr>
          <w:p w14:paraId="41E647AC"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Has the Code made a difference to how we respond to complaints?</w:t>
            </w:r>
          </w:p>
        </w:tc>
        <w:tc>
          <w:tcPr>
            <w:tcW w:w="7229" w:type="dxa"/>
          </w:tcPr>
          <w:p w14:paraId="3A58670E"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Yes</w:t>
            </w:r>
          </w:p>
        </w:tc>
        <w:tc>
          <w:tcPr>
            <w:tcW w:w="1134" w:type="dxa"/>
          </w:tcPr>
          <w:p w14:paraId="6C764832" w14:textId="77777777" w:rsidR="005C5EFE" w:rsidRPr="00847B87" w:rsidRDefault="005C5EFE" w:rsidP="00944E48">
            <w:pPr>
              <w:spacing w:after="0" w:line="276" w:lineRule="auto"/>
              <w:rPr>
                <w:rFonts w:ascii="Arial" w:hAnsi="Arial" w:cs="Arial"/>
                <w:b/>
                <w:bCs/>
                <w:sz w:val="24"/>
              </w:rPr>
            </w:pPr>
          </w:p>
        </w:tc>
      </w:tr>
      <w:tr w:rsidR="005C5EFE" w:rsidRPr="00847B87" w14:paraId="2584E831" w14:textId="77777777" w:rsidTr="00243FB7">
        <w:trPr>
          <w:trHeight w:val="806"/>
        </w:trPr>
        <w:tc>
          <w:tcPr>
            <w:tcW w:w="421" w:type="dxa"/>
          </w:tcPr>
          <w:p w14:paraId="2B2B50AA" w14:textId="77777777" w:rsidR="005C5EFE" w:rsidRPr="00847B87" w:rsidRDefault="005C5EFE" w:rsidP="00944E48">
            <w:pPr>
              <w:spacing w:after="0" w:line="276" w:lineRule="auto"/>
              <w:rPr>
                <w:rFonts w:ascii="Arial" w:hAnsi="Arial" w:cs="Arial"/>
                <w:b/>
                <w:bCs/>
                <w:sz w:val="24"/>
              </w:rPr>
            </w:pPr>
          </w:p>
        </w:tc>
        <w:tc>
          <w:tcPr>
            <w:tcW w:w="6237" w:type="dxa"/>
          </w:tcPr>
          <w:p w14:paraId="37C25E6D" w14:textId="77777777" w:rsidR="005C5EFE" w:rsidRPr="00847B87" w:rsidRDefault="005C5EFE" w:rsidP="00944E48">
            <w:pPr>
              <w:spacing w:after="0" w:line="276" w:lineRule="auto"/>
              <w:rPr>
                <w:rFonts w:ascii="Arial" w:hAnsi="Arial" w:cs="Arial"/>
                <w:sz w:val="24"/>
              </w:rPr>
            </w:pPr>
            <w:r w:rsidRPr="00847B87">
              <w:rPr>
                <w:rFonts w:ascii="Arial" w:hAnsi="Arial" w:cs="Arial"/>
                <w:sz w:val="24"/>
              </w:rPr>
              <w:t xml:space="preserve">What changes have we made? </w:t>
            </w:r>
          </w:p>
        </w:tc>
        <w:tc>
          <w:tcPr>
            <w:tcW w:w="7229" w:type="dxa"/>
            <w:shd w:val="clear" w:color="auto" w:fill="auto"/>
          </w:tcPr>
          <w:p w14:paraId="36AD5F2E" w14:textId="77777777" w:rsidR="005C5EFE" w:rsidRPr="00847B87" w:rsidRDefault="005C5EFE" w:rsidP="00944E48">
            <w:pPr>
              <w:pStyle w:val="ListParagraph"/>
              <w:numPr>
                <w:ilvl w:val="0"/>
                <w:numId w:val="11"/>
              </w:numPr>
              <w:spacing w:after="0" w:line="276" w:lineRule="auto"/>
              <w:rPr>
                <w:rFonts w:ascii="Arial" w:hAnsi="Arial" w:cs="Arial"/>
                <w:sz w:val="24"/>
              </w:rPr>
            </w:pPr>
            <w:r w:rsidRPr="00847B87">
              <w:rPr>
                <w:rFonts w:ascii="Arial" w:hAnsi="Arial" w:cs="Arial"/>
                <w:sz w:val="24"/>
              </w:rPr>
              <w:t>The Complaints policy and procedure has been reviewed and amended to comply with the Code</w:t>
            </w:r>
          </w:p>
          <w:p w14:paraId="34292A8C" w14:textId="77777777" w:rsidR="005C5EFE" w:rsidRPr="00847B87" w:rsidRDefault="005C5EFE" w:rsidP="00944E48">
            <w:pPr>
              <w:pStyle w:val="ListParagraph"/>
              <w:numPr>
                <w:ilvl w:val="0"/>
                <w:numId w:val="11"/>
              </w:numPr>
              <w:spacing w:after="0" w:line="276" w:lineRule="auto"/>
              <w:rPr>
                <w:rFonts w:ascii="Arial" w:hAnsi="Arial" w:cs="Arial"/>
                <w:sz w:val="24"/>
              </w:rPr>
            </w:pPr>
            <w:r w:rsidRPr="00847B87">
              <w:rPr>
                <w:rFonts w:ascii="Arial" w:hAnsi="Arial" w:cs="Arial"/>
                <w:sz w:val="24"/>
              </w:rPr>
              <w:t>Appendices to the complaints policy and procedure have been created to aid staff in dealing with complaints in line with the Code</w:t>
            </w:r>
          </w:p>
          <w:p w14:paraId="2A521799" w14:textId="77777777" w:rsidR="005C5EFE" w:rsidRPr="00847B87" w:rsidRDefault="005C5EFE" w:rsidP="00944E48">
            <w:pPr>
              <w:pStyle w:val="ListParagraph"/>
              <w:numPr>
                <w:ilvl w:val="0"/>
                <w:numId w:val="11"/>
              </w:numPr>
              <w:spacing w:after="0" w:line="276" w:lineRule="auto"/>
              <w:rPr>
                <w:rFonts w:ascii="Arial" w:hAnsi="Arial" w:cs="Arial"/>
                <w:sz w:val="24"/>
              </w:rPr>
            </w:pPr>
            <w:r w:rsidRPr="00847B87">
              <w:rPr>
                <w:rFonts w:ascii="Arial" w:hAnsi="Arial" w:cs="Arial"/>
                <w:sz w:val="24"/>
              </w:rPr>
              <w:t>A Complaints handling team has been established</w:t>
            </w:r>
          </w:p>
          <w:p w14:paraId="2A602126" w14:textId="77777777" w:rsidR="005C5EFE" w:rsidRPr="00847B87" w:rsidRDefault="005C5EFE" w:rsidP="00944E48">
            <w:pPr>
              <w:pStyle w:val="ListParagraph"/>
              <w:numPr>
                <w:ilvl w:val="0"/>
                <w:numId w:val="11"/>
              </w:numPr>
              <w:spacing w:after="0" w:line="276" w:lineRule="auto"/>
              <w:rPr>
                <w:rFonts w:ascii="Arial" w:hAnsi="Arial" w:cs="Arial"/>
                <w:sz w:val="24"/>
              </w:rPr>
            </w:pPr>
            <w:r w:rsidRPr="00847B87">
              <w:rPr>
                <w:rFonts w:ascii="Arial" w:hAnsi="Arial" w:cs="Arial"/>
                <w:sz w:val="24"/>
              </w:rPr>
              <w:t>Template letters have been created to ensure that complaints are dealt with in line with the Code and our new policy and procedure</w:t>
            </w:r>
          </w:p>
          <w:p w14:paraId="44E47D1B" w14:textId="77777777" w:rsidR="005C5EFE" w:rsidRPr="00847B87" w:rsidRDefault="005C5EFE" w:rsidP="00944E48">
            <w:pPr>
              <w:pStyle w:val="ListParagraph"/>
              <w:numPr>
                <w:ilvl w:val="0"/>
                <w:numId w:val="21"/>
              </w:numPr>
              <w:spacing w:after="0" w:line="276" w:lineRule="auto"/>
              <w:rPr>
                <w:rFonts w:ascii="Arial" w:hAnsi="Arial" w:cs="Arial"/>
                <w:sz w:val="24"/>
              </w:rPr>
            </w:pPr>
            <w:r w:rsidRPr="00847B87">
              <w:rPr>
                <w:rFonts w:ascii="Arial" w:hAnsi="Arial" w:cs="Arial"/>
                <w:sz w:val="24"/>
              </w:rPr>
              <w:t>Self-assessment will now be carried out by the Business Improvement Team in April every year and feedback to the Board for approval</w:t>
            </w:r>
          </w:p>
          <w:p w14:paraId="0CA04788" w14:textId="77777777" w:rsidR="005C5EFE" w:rsidRPr="002251D3" w:rsidRDefault="005C5EFE" w:rsidP="00944E48">
            <w:pPr>
              <w:pStyle w:val="ListParagraph"/>
              <w:numPr>
                <w:ilvl w:val="0"/>
                <w:numId w:val="21"/>
              </w:numPr>
              <w:spacing w:after="0" w:line="276" w:lineRule="auto"/>
              <w:rPr>
                <w:rFonts w:ascii="Arial" w:hAnsi="Arial" w:cs="Arial"/>
                <w:sz w:val="24"/>
              </w:rPr>
            </w:pPr>
            <w:r w:rsidRPr="002251D3">
              <w:rPr>
                <w:rFonts w:ascii="Arial" w:hAnsi="Arial" w:cs="Arial"/>
                <w:sz w:val="24"/>
              </w:rPr>
              <w:lastRenderedPageBreak/>
              <w:t>The website content has been amended in line with new procedures</w:t>
            </w:r>
          </w:p>
          <w:p w14:paraId="7BE4F442" w14:textId="77777777" w:rsidR="005C5EFE" w:rsidRPr="002251D3" w:rsidRDefault="005C5EFE" w:rsidP="00944E48">
            <w:pPr>
              <w:pStyle w:val="ListParagraph"/>
              <w:numPr>
                <w:ilvl w:val="0"/>
                <w:numId w:val="21"/>
              </w:numPr>
              <w:spacing w:after="0" w:line="276" w:lineRule="auto"/>
              <w:rPr>
                <w:rFonts w:ascii="Arial" w:hAnsi="Arial" w:cs="Arial"/>
                <w:sz w:val="24"/>
              </w:rPr>
            </w:pPr>
            <w:r w:rsidRPr="002251D3">
              <w:rPr>
                <w:rFonts w:ascii="Arial" w:hAnsi="Arial" w:cs="Arial"/>
                <w:sz w:val="24"/>
              </w:rPr>
              <w:t>The New Policy and Procedure and Self -Assessment has been published on our website</w:t>
            </w:r>
          </w:p>
          <w:p w14:paraId="197B8F99" w14:textId="77777777" w:rsidR="005C5EFE" w:rsidRPr="00847B87" w:rsidRDefault="005C5EFE" w:rsidP="00944E48">
            <w:pPr>
              <w:pStyle w:val="ListParagraph"/>
              <w:numPr>
                <w:ilvl w:val="0"/>
                <w:numId w:val="21"/>
              </w:numPr>
              <w:spacing w:after="0" w:line="276" w:lineRule="auto"/>
              <w:rPr>
                <w:rFonts w:ascii="Arial" w:hAnsi="Arial" w:cs="Arial"/>
                <w:sz w:val="24"/>
              </w:rPr>
            </w:pPr>
            <w:r w:rsidRPr="00847B87">
              <w:rPr>
                <w:rFonts w:ascii="Arial" w:hAnsi="Arial" w:cs="Arial"/>
                <w:sz w:val="24"/>
              </w:rPr>
              <w:t>A new reporting system on complaints was implemented in April 2020 which complies with key elements of the Code</w:t>
            </w:r>
          </w:p>
          <w:p w14:paraId="3440B1BB" w14:textId="77777777" w:rsidR="005C5EFE" w:rsidRPr="00847B87" w:rsidRDefault="005C5EFE" w:rsidP="00944E48">
            <w:pPr>
              <w:pStyle w:val="ListParagraph"/>
              <w:numPr>
                <w:ilvl w:val="0"/>
                <w:numId w:val="21"/>
              </w:numPr>
              <w:spacing w:after="0" w:line="276" w:lineRule="auto"/>
              <w:rPr>
                <w:rFonts w:ascii="Arial" w:hAnsi="Arial" w:cs="Arial"/>
                <w:sz w:val="24"/>
              </w:rPr>
            </w:pPr>
            <w:r w:rsidRPr="002251D3">
              <w:rPr>
                <w:rFonts w:ascii="Arial" w:hAnsi="Arial" w:cs="Arial"/>
                <w:sz w:val="24"/>
              </w:rPr>
              <w:t xml:space="preserve">Feedback and Complaints Leaflet </w:t>
            </w:r>
            <w:r w:rsidRPr="00847B87">
              <w:rPr>
                <w:rFonts w:ascii="Arial" w:hAnsi="Arial" w:cs="Arial"/>
                <w:sz w:val="24"/>
              </w:rPr>
              <w:t>has been revised</w:t>
            </w:r>
            <w:r>
              <w:rPr>
                <w:rFonts w:ascii="Arial" w:hAnsi="Arial" w:cs="Arial"/>
                <w:sz w:val="24"/>
              </w:rPr>
              <w:t xml:space="preserve"> Dec 2020</w:t>
            </w:r>
          </w:p>
          <w:p w14:paraId="30EF21E9" w14:textId="77777777" w:rsidR="005C5EFE" w:rsidRPr="00847B87" w:rsidRDefault="005C5EFE" w:rsidP="00944E48">
            <w:pPr>
              <w:pStyle w:val="ListParagraph"/>
              <w:numPr>
                <w:ilvl w:val="0"/>
                <w:numId w:val="21"/>
              </w:numPr>
              <w:spacing w:after="0" w:line="276" w:lineRule="auto"/>
              <w:rPr>
                <w:rFonts w:ascii="Arial" w:hAnsi="Arial" w:cs="Arial"/>
                <w:sz w:val="24"/>
              </w:rPr>
            </w:pPr>
            <w:r w:rsidRPr="002251D3">
              <w:rPr>
                <w:rFonts w:ascii="Arial" w:hAnsi="Arial" w:cs="Arial"/>
                <w:sz w:val="24"/>
              </w:rPr>
              <w:t xml:space="preserve">Client handbook </w:t>
            </w:r>
            <w:r w:rsidRPr="00847B87">
              <w:rPr>
                <w:rFonts w:ascii="Arial" w:hAnsi="Arial" w:cs="Arial"/>
                <w:sz w:val="24"/>
              </w:rPr>
              <w:t>has been revised</w:t>
            </w:r>
            <w:r>
              <w:rPr>
                <w:rFonts w:ascii="Arial" w:hAnsi="Arial" w:cs="Arial"/>
                <w:sz w:val="24"/>
              </w:rPr>
              <w:t xml:space="preserve"> Dec 2020</w:t>
            </w:r>
          </w:p>
        </w:tc>
        <w:tc>
          <w:tcPr>
            <w:tcW w:w="1134" w:type="dxa"/>
            <w:shd w:val="clear" w:color="auto" w:fill="auto"/>
          </w:tcPr>
          <w:p w14:paraId="60F4AC5A" w14:textId="77777777" w:rsidR="005C5EFE" w:rsidRPr="00847B87" w:rsidRDefault="005C5EFE" w:rsidP="00944E48">
            <w:pPr>
              <w:spacing w:after="0" w:line="276" w:lineRule="auto"/>
              <w:rPr>
                <w:rFonts w:ascii="Arial" w:hAnsi="Arial" w:cs="Arial"/>
                <w:b/>
                <w:bCs/>
                <w:sz w:val="24"/>
              </w:rPr>
            </w:pPr>
          </w:p>
        </w:tc>
      </w:tr>
    </w:tbl>
    <w:p w14:paraId="73208114" w14:textId="5D05F9C3" w:rsidR="00877EDE" w:rsidRPr="00877EDE" w:rsidRDefault="00877EDE" w:rsidP="0006666D">
      <w:pPr>
        <w:pStyle w:val="Heading2"/>
        <w:numPr>
          <w:ilvl w:val="0"/>
          <w:numId w:val="0"/>
        </w:numPr>
      </w:pPr>
    </w:p>
    <w:sectPr w:rsidR="00877EDE" w:rsidRPr="00877EDE" w:rsidSect="0006666D">
      <w:footerReference w:type="default" r:id="rId11"/>
      <w:headerReference w:type="first" r:id="rId12"/>
      <w:footerReference w:type="first" r:id="rId13"/>
      <w:pgSz w:w="16840" w:h="11901" w:orient="landscape"/>
      <w:pgMar w:top="844" w:right="822" w:bottom="1135" w:left="851" w:header="0" w:footer="44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2F5DA" w14:textId="77777777" w:rsidR="007A5EE5" w:rsidRDefault="007A5EE5" w:rsidP="00B56949">
      <w:pPr>
        <w:spacing w:after="0"/>
        <w:rPr>
          <w:rFonts w:cs="Times New Roman"/>
        </w:rPr>
      </w:pPr>
      <w:r>
        <w:rPr>
          <w:rFonts w:cs="Times New Roman"/>
        </w:rPr>
        <w:separator/>
      </w:r>
    </w:p>
    <w:p w14:paraId="2FEE934C" w14:textId="77777777" w:rsidR="007A5EE5" w:rsidRDefault="007A5EE5"/>
    <w:p w14:paraId="6E95A20C" w14:textId="77777777" w:rsidR="007A5EE5" w:rsidRDefault="007A5EE5" w:rsidP="00EF2443"/>
  </w:endnote>
  <w:endnote w:type="continuationSeparator" w:id="0">
    <w:p w14:paraId="4BBB55D1" w14:textId="77777777" w:rsidR="007A5EE5" w:rsidRDefault="007A5EE5" w:rsidP="00B56949">
      <w:pPr>
        <w:spacing w:after="0"/>
        <w:rPr>
          <w:rFonts w:cs="Times New Roman"/>
        </w:rPr>
      </w:pPr>
      <w:r>
        <w:rPr>
          <w:rFonts w:cs="Times New Roman"/>
        </w:rPr>
        <w:continuationSeparator/>
      </w:r>
    </w:p>
    <w:p w14:paraId="6CD8032C" w14:textId="77777777" w:rsidR="007A5EE5" w:rsidRDefault="007A5EE5"/>
    <w:p w14:paraId="35FE9D6E" w14:textId="77777777" w:rsidR="007A5EE5" w:rsidRDefault="007A5EE5" w:rsidP="00EF2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Lucida Grand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127741168"/>
      <w:docPartObj>
        <w:docPartGallery w:val="Page Numbers (Bottom of Page)"/>
        <w:docPartUnique/>
      </w:docPartObj>
    </w:sdtPr>
    <w:sdtEndPr>
      <w:rPr>
        <w:color w:val="7F7F7F" w:themeColor="background1" w:themeShade="7F"/>
        <w:spacing w:val="60"/>
      </w:rPr>
    </w:sdtEndPr>
    <w:sdtContent>
      <w:p w14:paraId="58B54F0A" w14:textId="5D8A66F1" w:rsidR="0006666D" w:rsidRPr="0006666D" w:rsidRDefault="0006666D" w:rsidP="0006666D">
        <w:pPr>
          <w:pStyle w:val="Footer"/>
          <w:pBdr>
            <w:top w:val="single" w:sz="4" w:space="1" w:color="D9D9D9" w:themeColor="background1" w:themeShade="D9"/>
          </w:pBdr>
          <w:jc w:val="right"/>
          <w:rPr>
            <w:rFonts w:ascii="Arial" w:hAnsi="Arial" w:cs="Arial"/>
            <w:b/>
            <w:bCs/>
          </w:rPr>
        </w:pPr>
        <w:r w:rsidRPr="0006666D">
          <w:rPr>
            <w:rFonts w:ascii="Arial" w:hAnsi="Arial" w:cs="Arial"/>
          </w:rPr>
          <w:fldChar w:fldCharType="begin"/>
        </w:r>
        <w:r w:rsidRPr="0006666D">
          <w:rPr>
            <w:rFonts w:ascii="Arial" w:hAnsi="Arial" w:cs="Arial"/>
          </w:rPr>
          <w:instrText xml:space="preserve"> PAGE   \* MERGEFORMAT </w:instrText>
        </w:r>
        <w:r w:rsidRPr="0006666D">
          <w:rPr>
            <w:rFonts w:ascii="Arial" w:hAnsi="Arial" w:cs="Arial"/>
          </w:rPr>
          <w:fldChar w:fldCharType="separate"/>
        </w:r>
        <w:r w:rsidRPr="0006666D">
          <w:rPr>
            <w:rFonts w:ascii="Arial" w:hAnsi="Arial" w:cs="Arial"/>
            <w:b/>
            <w:bCs/>
            <w:noProof/>
          </w:rPr>
          <w:t>2</w:t>
        </w:r>
        <w:r w:rsidRPr="0006666D">
          <w:rPr>
            <w:rFonts w:ascii="Arial" w:hAnsi="Arial" w:cs="Arial"/>
            <w:b/>
            <w:bCs/>
            <w:noProof/>
          </w:rPr>
          <w:fldChar w:fldCharType="end"/>
        </w:r>
        <w:r w:rsidRPr="0006666D">
          <w:rPr>
            <w:rFonts w:ascii="Arial" w:hAnsi="Arial" w:cs="Arial"/>
            <w:b/>
            <w:bCs/>
          </w:rPr>
          <w:t xml:space="preserve"> | </w:t>
        </w:r>
        <w:r w:rsidRPr="0006666D">
          <w:rPr>
            <w:rFonts w:ascii="Arial" w:hAnsi="Arial" w:cs="Arial"/>
          </w:rPr>
          <w:t>Page</w:t>
        </w:r>
      </w:p>
    </w:sdtContent>
  </w:sdt>
  <w:p w14:paraId="70F2B9D1" w14:textId="77777777" w:rsidR="00534DDD" w:rsidRDefault="00534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22175281"/>
      <w:docPartObj>
        <w:docPartGallery w:val="Page Numbers (Bottom of Page)"/>
        <w:docPartUnique/>
      </w:docPartObj>
    </w:sdtPr>
    <w:sdtEndPr>
      <w:rPr>
        <w:color w:val="7F7F7F" w:themeColor="background1" w:themeShade="7F"/>
        <w:spacing w:val="60"/>
      </w:rPr>
    </w:sdtEndPr>
    <w:sdtContent>
      <w:p w14:paraId="2FABC17E" w14:textId="042E91C1" w:rsidR="0006666D" w:rsidRPr="00944E48" w:rsidRDefault="0006666D" w:rsidP="00944E48">
        <w:pPr>
          <w:pStyle w:val="Footer"/>
          <w:pBdr>
            <w:top w:val="single" w:sz="4" w:space="1" w:color="D9D9D9" w:themeColor="background1" w:themeShade="D9"/>
          </w:pBdr>
          <w:jc w:val="right"/>
          <w:rPr>
            <w:rFonts w:ascii="Arial" w:hAnsi="Arial" w:cs="Arial"/>
            <w:b/>
            <w:bCs/>
          </w:rPr>
        </w:pPr>
        <w:r w:rsidRPr="00944E48">
          <w:rPr>
            <w:rFonts w:ascii="Arial" w:hAnsi="Arial" w:cs="Arial"/>
          </w:rPr>
          <w:fldChar w:fldCharType="begin"/>
        </w:r>
        <w:r w:rsidRPr="00944E48">
          <w:rPr>
            <w:rFonts w:ascii="Arial" w:hAnsi="Arial" w:cs="Arial"/>
          </w:rPr>
          <w:instrText xml:space="preserve"> PAGE   \* MERGEFORMAT </w:instrText>
        </w:r>
        <w:r w:rsidRPr="00944E48">
          <w:rPr>
            <w:rFonts w:ascii="Arial" w:hAnsi="Arial" w:cs="Arial"/>
          </w:rPr>
          <w:fldChar w:fldCharType="separate"/>
        </w:r>
        <w:r w:rsidRPr="00944E48">
          <w:rPr>
            <w:rFonts w:ascii="Arial" w:hAnsi="Arial" w:cs="Arial"/>
            <w:b/>
            <w:bCs/>
            <w:noProof/>
          </w:rPr>
          <w:t>2</w:t>
        </w:r>
        <w:r w:rsidRPr="00944E48">
          <w:rPr>
            <w:rFonts w:ascii="Arial" w:hAnsi="Arial" w:cs="Arial"/>
            <w:b/>
            <w:bCs/>
            <w:noProof/>
          </w:rPr>
          <w:fldChar w:fldCharType="end"/>
        </w:r>
        <w:r w:rsidRPr="00944E48">
          <w:rPr>
            <w:rFonts w:ascii="Arial" w:hAnsi="Arial" w:cs="Arial"/>
            <w:b/>
            <w:bCs/>
          </w:rPr>
          <w:t xml:space="preserve"> | </w:t>
        </w:r>
        <w:r w:rsidRPr="00944E48">
          <w:rPr>
            <w:rFonts w:ascii="Arial" w:hAnsi="Arial" w:cs="Arial"/>
          </w:rPr>
          <w:t>Page</w:t>
        </w:r>
      </w:p>
    </w:sdtContent>
  </w:sdt>
  <w:p w14:paraId="6862C1A5" w14:textId="77777777" w:rsidR="0006666D" w:rsidRPr="00944E48" w:rsidRDefault="0006666D" w:rsidP="00944E48">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739D" w14:textId="77777777" w:rsidR="007A5EE5" w:rsidRDefault="007A5EE5" w:rsidP="00B56949">
      <w:pPr>
        <w:spacing w:after="0"/>
        <w:rPr>
          <w:rFonts w:cs="Times New Roman"/>
        </w:rPr>
      </w:pPr>
      <w:r>
        <w:rPr>
          <w:rFonts w:cs="Times New Roman"/>
        </w:rPr>
        <w:separator/>
      </w:r>
    </w:p>
    <w:p w14:paraId="28EE1A2A" w14:textId="77777777" w:rsidR="007A5EE5" w:rsidRDefault="007A5EE5"/>
    <w:p w14:paraId="516E85B6" w14:textId="77777777" w:rsidR="007A5EE5" w:rsidRDefault="007A5EE5" w:rsidP="00EF2443"/>
  </w:footnote>
  <w:footnote w:type="continuationSeparator" w:id="0">
    <w:p w14:paraId="340DADDF" w14:textId="77777777" w:rsidR="007A5EE5" w:rsidRDefault="007A5EE5" w:rsidP="00B56949">
      <w:pPr>
        <w:spacing w:after="0"/>
        <w:rPr>
          <w:rFonts w:cs="Times New Roman"/>
        </w:rPr>
      </w:pPr>
      <w:r>
        <w:rPr>
          <w:rFonts w:cs="Times New Roman"/>
        </w:rPr>
        <w:continuationSeparator/>
      </w:r>
    </w:p>
    <w:p w14:paraId="0BD4080D" w14:textId="77777777" w:rsidR="007A5EE5" w:rsidRDefault="007A5EE5"/>
    <w:p w14:paraId="60458B80" w14:textId="77777777" w:rsidR="007A5EE5" w:rsidRDefault="007A5EE5" w:rsidP="00EF24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0818" w14:textId="156F5789" w:rsidR="007A27D9" w:rsidRPr="006D3106" w:rsidRDefault="007A27D9" w:rsidP="006D3106">
    <w:pPr>
      <w:pStyle w:val="Header"/>
      <w:tabs>
        <w:tab w:val="left" w:pos="142"/>
      </w:tabs>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1F4"/>
    <w:multiLevelType w:val="hybridMultilevel"/>
    <w:tmpl w:val="C58C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763FB"/>
    <w:multiLevelType w:val="hybridMultilevel"/>
    <w:tmpl w:val="E1F2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8475B"/>
    <w:multiLevelType w:val="hybridMultilevel"/>
    <w:tmpl w:val="951A78D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50C16FC"/>
    <w:multiLevelType w:val="multilevel"/>
    <w:tmpl w:val="FCE232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71773"/>
    <w:multiLevelType w:val="hybridMultilevel"/>
    <w:tmpl w:val="A8DC72A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191B5273"/>
    <w:multiLevelType w:val="multilevel"/>
    <w:tmpl w:val="9A146328"/>
    <w:lvl w:ilvl="0">
      <w:start w:val="1"/>
      <w:numFmt w:val="decimal"/>
      <w:lvlText w:val="%1"/>
      <w:lvlJc w:val="left"/>
      <w:pPr>
        <w:ind w:left="432" w:hanging="432"/>
      </w:p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9685406"/>
    <w:multiLevelType w:val="hybridMultilevel"/>
    <w:tmpl w:val="50B00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6018EB"/>
    <w:multiLevelType w:val="hybridMultilevel"/>
    <w:tmpl w:val="2A80E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C13775"/>
    <w:multiLevelType w:val="hybridMultilevel"/>
    <w:tmpl w:val="05A4D47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1BA15BC"/>
    <w:multiLevelType w:val="hybridMultilevel"/>
    <w:tmpl w:val="E814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B6127"/>
    <w:multiLevelType w:val="multilevel"/>
    <w:tmpl w:val="E8D245EC"/>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54E4FB8"/>
    <w:multiLevelType w:val="hybridMultilevel"/>
    <w:tmpl w:val="227E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91C64"/>
    <w:multiLevelType w:val="hybridMultilevel"/>
    <w:tmpl w:val="D8584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67669"/>
    <w:multiLevelType w:val="hybridMultilevel"/>
    <w:tmpl w:val="D86A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652AD"/>
    <w:multiLevelType w:val="multilevel"/>
    <w:tmpl w:val="5B703316"/>
    <w:lvl w:ilvl="0">
      <w:start w:val="1"/>
      <w:numFmt w:val="decimal"/>
      <w:pStyle w:val="Heading3"/>
      <w:lvlText w:val="%1."/>
      <w:lvlJc w:val="left"/>
      <w:pPr>
        <w:ind w:left="3054" w:hanging="360"/>
      </w:pPr>
      <w:rPr>
        <w:rFonts w:hint="default"/>
      </w:rPr>
    </w:lvl>
    <w:lvl w:ilvl="1">
      <w:start w:val="1"/>
      <w:numFmt w:val="decimal"/>
      <w:pStyle w:val="Body"/>
      <w:lvlText w:val="%1.%2."/>
      <w:lvlJc w:val="left"/>
      <w:pPr>
        <w:ind w:left="792" w:hanging="432"/>
      </w:pPr>
      <w:rPr>
        <w:rFonts w:ascii="Calibri" w:hAnsi="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5624E0"/>
    <w:multiLevelType w:val="hybridMultilevel"/>
    <w:tmpl w:val="BA747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5A5226"/>
    <w:multiLevelType w:val="multilevel"/>
    <w:tmpl w:val="EC96D35A"/>
    <w:styleLink w:val="Style1"/>
    <w:lvl w:ilvl="0">
      <w:numFmt w:val="decimal"/>
      <w:lvlText w:val="%1)"/>
      <w:lvlJc w:val="left"/>
      <w:pPr>
        <w:ind w:left="360" w:hanging="360"/>
      </w:pPr>
      <w:rPr>
        <w:rFonts w:hint="default"/>
      </w:rPr>
    </w:lvl>
    <w:lvl w:ilvl="1">
      <w:start w:val="1"/>
      <w:numFmt w:val="decimal"/>
      <w:lvlText w:val="%1%2)"/>
      <w:lvlJc w:val="left"/>
      <w:pPr>
        <w:ind w:left="397" w:hanging="37"/>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474E4D"/>
    <w:multiLevelType w:val="hybridMultilevel"/>
    <w:tmpl w:val="1F8CA7AA"/>
    <w:lvl w:ilvl="0" w:tplc="BB4ABCFC">
      <w:start w:val="1"/>
      <w:numFmt w:val="bullet"/>
      <w:pStyle w:val="Heading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E37452"/>
    <w:multiLevelType w:val="multilevel"/>
    <w:tmpl w:val="85F23218"/>
    <w:lvl w:ilvl="0">
      <w:numFmt w:val="bullet"/>
      <w:lvlText w:val=""/>
      <w:lvlJc w:val="left"/>
      <w:pPr>
        <w:ind w:left="720" w:hanging="360"/>
      </w:pPr>
      <w:rPr>
        <w:rFonts w:ascii="Symbol" w:hAnsi="Symbo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4874FAF"/>
    <w:multiLevelType w:val="hybridMultilevel"/>
    <w:tmpl w:val="2ACE9024"/>
    <w:lvl w:ilvl="0" w:tplc="12687502">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33B9A"/>
    <w:multiLevelType w:val="multilevel"/>
    <w:tmpl w:val="A78AF50A"/>
    <w:lvl w:ilvl="0">
      <w:start w:val="1"/>
      <w:numFmt w:val="bullet"/>
      <w:pStyle w:val="Bullet"/>
      <w:lvlText w:val=""/>
      <w:lvlJc w:val="left"/>
      <w:pPr>
        <w:ind w:left="3338" w:hanging="360"/>
      </w:pPr>
      <w:rPr>
        <w:rFonts w:ascii="Symbol" w:hAnsi="Symbol" w:hint="default"/>
      </w:rPr>
    </w:lvl>
    <w:lvl w:ilvl="1">
      <w:start w:val="1"/>
      <w:numFmt w:val="decimal"/>
      <w:lvlText w:val="%1.%2."/>
      <w:lvlJc w:val="left"/>
      <w:pPr>
        <w:ind w:left="792" w:hanging="432"/>
      </w:pPr>
      <w:rPr>
        <w:rFonts w:ascii="Calibri" w:hAnsi="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28979021">
    <w:abstractNumId w:val="16"/>
  </w:num>
  <w:num w:numId="2" w16cid:durableId="536889264">
    <w:abstractNumId w:val="5"/>
  </w:num>
  <w:num w:numId="3" w16cid:durableId="918440919">
    <w:abstractNumId w:val="14"/>
  </w:num>
  <w:num w:numId="4" w16cid:durableId="522784038">
    <w:abstractNumId w:val="20"/>
  </w:num>
  <w:num w:numId="5" w16cid:durableId="1345280380">
    <w:abstractNumId w:val="12"/>
  </w:num>
  <w:num w:numId="6" w16cid:durableId="255291137">
    <w:abstractNumId w:val="0"/>
  </w:num>
  <w:num w:numId="7" w16cid:durableId="374083335">
    <w:abstractNumId w:val="2"/>
  </w:num>
  <w:num w:numId="8" w16cid:durableId="1103379837">
    <w:abstractNumId w:val="11"/>
  </w:num>
  <w:num w:numId="9" w16cid:durableId="181090845">
    <w:abstractNumId w:val="19"/>
  </w:num>
  <w:num w:numId="10" w16cid:durableId="1947496040">
    <w:abstractNumId w:val="18"/>
  </w:num>
  <w:num w:numId="11" w16cid:durableId="76750390">
    <w:abstractNumId w:val="7"/>
  </w:num>
  <w:num w:numId="12" w16cid:durableId="612447208">
    <w:abstractNumId w:val="6"/>
  </w:num>
  <w:num w:numId="13" w16cid:durableId="1786386207">
    <w:abstractNumId w:val="15"/>
  </w:num>
  <w:num w:numId="14" w16cid:durableId="1888569133">
    <w:abstractNumId w:val="9"/>
  </w:num>
  <w:num w:numId="15" w16cid:durableId="1957591005">
    <w:abstractNumId w:val="13"/>
  </w:num>
  <w:num w:numId="16" w16cid:durableId="1225675724">
    <w:abstractNumId w:val="3"/>
  </w:num>
  <w:num w:numId="17" w16cid:durableId="2031562166">
    <w:abstractNumId w:val="10"/>
  </w:num>
  <w:num w:numId="18" w16cid:durableId="498926050">
    <w:abstractNumId w:val="17"/>
  </w:num>
  <w:num w:numId="19" w16cid:durableId="2055616280">
    <w:abstractNumId w:val="4"/>
  </w:num>
  <w:num w:numId="20" w16cid:durableId="2047607666">
    <w:abstractNumId w:val="1"/>
  </w:num>
  <w:num w:numId="21" w16cid:durableId="120108597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ocumentProtection w:edit="forms" w:enforcement="0"/>
  <w:styleLockTheme/>
  <w:defaultTabStop w:val="720"/>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07"/>
    <w:rsid w:val="00001508"/>
    <w:rsid w:val="000079A0"/>
    <w:rsid w:val="00012989"/>
    <w:rsid w:val="00014072"/>
    <w:rsid w:val="00016451"/>
    <w:rsid w:val="00027EBB"/>
    <w:rsid w:val="000329A5"/>
    <w:rsid w:val="000535E7"/>
    <w:rsid w:val="00053636"/>
    <w:rsid w:val="0005591E"/>
    <w:rsid w:val="00056789"/>
    <w:rsid w:val="00062390"/>
    <w:rsid w:val="0006666D"/>
    <w:rsid w:val="00072637"/>
    <w:rsid w:val="00072867"/>
    <w:rsid w:val="0007360A"/>
    <w:rsid w:val="000778D0"/>
    <w:rsid w:val="000A4D04"/>
    <w:rsid w:val="000B10A4"/>
    <w:rsid w:val="000C10D8"/>
    <w:rsid w:val="000C291E"/>
    <w:rsid w:val="000C2E13"/>
    <w:rsid w:val="000D1C90"/>
    <w:rsid w:val="000D7E81"/>
    <w:rsid w:val="000E13D9"/>
    <w:rsid w:val="000F2C1A"/>
    <w:rsid w:val="000F5609"/>
    <w:rsid w:val="00100119"/>
    <w:rsid w:val="00102137"/>
    <w:rsid w:val="001031D3"/>
    <w:rsid w:val="00103A02"/>
    <w:rsid w:val="00114B3E"/>
    <w:rsid w:val="0012266C"/>
    <w:rsid w:val="001360AB"/>
    <w:rsid w:val="00136B64"/>
    <w:rsid w:val="00140FA0"/>
    <w:rsid w:val="00154C51"/>
    <w:rsid w:val="001626ED"/>
    <w:rsid w:val="00162AD4"/>
    <w:rsid w:val="00167D51"/>
    <w:rsid w:val="00176D82"/>
    <w:rsid w:val="001A05EA"/>
    <w:rsid w:val="001A236D"/>
    <w:rsid w:val="001A3C95"/>
    <w:rsid w:val="001A54BA"/>
    <w:rsid w:val="001B1081"/>
    <w:rsid w:val="001B2A88"/>
    <w:rsid w:val="001C28B7"/>
    <w:rsid w:val="001C3FA8"/>
    <w:rsid w:val="001C406B"/>
    <w:rsid w:val="001C6F8D"/>
    <w:rsid w:val="001D6294"/>
    <w:rsid w:val="001D639A"/>
    <w:rsid w:val="001E044F"/>
    <w:rsid w:val="001E077D"/>
    <w:rsid w:val="001E34E9"/>
    <w:rsid w:val="001F3D97"/>
    <w:rsid w:val="0020782D"/>
    <w:rsid w:val="00217123"/>
    <w:rsid w:val="00233A71"/>
    <w:rsid w:val="002346FB"/>
    <w:rsid w:val="00243382"/>
    <w:rsid w:val="00243E60"/>
    <w:rsid w:val="00243FB7"/>
    <w:rsid w:val="00250360"/>
    <w:rsid w:val="00263186"/>
    <w:rsid w:val="00267C26"/>
    <w:rsid w:val="00271F05"/>
    <w:rsid w:val="00272339"/>
    <w:rsid w:val="00280EC8"/>
    <w:rsid w:val="00280EFA"/>
    <w:rsid w:val="00287C4C"/>
    <w:rsid w:val="00291560"/>
    <w:rsid w:val="00292205"/>
    <w:rsid w:val="002A2DAC"/>
    <w:rsid w:val="002A5B9A"/>
    <w:rsid w:val="002A7253"/>
    <w:rsid w:val="002A76E0"/>
    <w:rsid w:val="002B59F0"/>
    <w:rsid w:val="002D1DB5"/>
    <w:rsid w:val="002D7ABD"/>
    <w:rsid w:val="002E0616"/>
    <w:rsid w:val="002E3ABE"/>
    <w:rsid w:val="002E4199"/>
    <w:rsid w:val="002E5809"/>
    <w:rsid w:val="002F22C1"/>
    <w:rsid w:val="002F3845"/>
    <w:rsid w:val="00300DEB"/>
    <w:rsid w:val="003039E0"/>
    <w:rsid w:val="0030598A"/>
    <w:rsid w:val="00307DC1"/>
    <w:rsid w:val="00320E3D"/>
    <w:rsid w:val="00326745"/>
    <w:rsid w:val="00327715"/>
    <w:rsid w:val="0033536A"/>
    <w:rsid w:val="003401E1"/>
    <w:rsid w:val="00340BE7"/>
    <w:rsid w:val="003523D5"/>
    <w:rsid w:val="003540D7"/>
    <w:rsid w:val="00360256"/>
    <w:rsid w:val="00360E12"/>
    <w:rsid w:val="003667BC"/>
    <w:rsid w:val="003740E6"/>
    <w:rsid w:val="00392BA5"/>
    <w:rsid w:val="00395945"/>
    <w:rsid w:val="003A5A3B"/>
    <w:rsid w:val="003A61A2"/>
    <w:rsid w:val="003B39FC"/>
    <w:rsid w:val="003C3B7F"/>
    <w:rsid w:val="003D02AA"/>
    <w:rsid w:val="003D622D"/>
    <w:rsid w:val="003E00CB"/>
    <w:rsid w:val="003E1991"/>
    <w:rsid w:val="003E41F4"/>
    <w:rsid w:val="003F10B8"/>
    <w:rsid w:val="003F1CB2"/>
    <w:rsid w:val="003F2C57"/>
    <w:rsid w:val="003F57E2"/>
    <w:rsid w:val="00404834"/>
    <w:rsid w:val="00411E54"/>
    <w:rsid w:val="004150E8"/>
    <w:rsid w:val="00415C29"/>
    <w:rsid w:val="004228F5"/>
    <w:rsid w:val="004245E1"/>
    <w:rsid w:val="00424A21"/>
    <w:rsid w:val="00425166"/>
    <w:rsid w:val="004262E0"/>
    <w:rsid w:val="0042657F"/>
    <w:rsid w:val="00427810"/>
    <w:rsid w:val="00434FDF"/>
    <w:rsid w:val="00436B07"/>
    <w:rsid w:val="00453C5F"/>
    <w:rsid w:val="00456EB0"/>
    <w:rsid w:val="00467B9C"/>
    <w:rsid w:val="00490BD2"/>
    <w:rsid w:val="00493710"/>
    <w:rsid w:val="004951E4"/>
    <w:rsid w:val="004B3213"/>
    <w:rsid w:val="004B34A6"/>
    <w:rsid w:val="004B6C11"/>
    <w:rsid w:val="004B7C1A"/>
    <w:rsid w:val="004D0375"/>
    <w:rsid w:val="004D2CC8"/>
    <w:rsid w:val="004D2E57"/>
    <w:rsid w:val="004D5020"/>
    <w:rsid w:val="004D62B4"/>
    <w:rsid w:val="004E70FF"/>
    <w:rsid w:val="004F148A"/>
    <w:rsid w:val="0050755F"/>
    <w:rsid w:val="00516A30"/>
    <w:rsid w:val="0052610D"/>
    <w:rsid w:val="00531620"/>
    <w:rsid w:val="00531AD0"/>
    <w:rsid w:val="00534DDD"/>
    <w:rsid w:val="005422E9"/>
    <w:rsid w:val="00554E12"/>
    <w:rsid w:val="00597F5B"/>
    <w:rsid w:val="005A2B3B"/>
    <w:rsid w:val="005A3055"/>
    <w:rsid w:val="005B17A7"/>
    <w:rsid w:val="005B2C38"/>
    <w:rsid w:val="005B3F9A"/>
    <w:rsid w:val="005B7505"/>
    <w:rsid w:val="005C2186"/>
    <w:rsid w:val="005C40C6"/>
    <w:rsid w:val="005C4F41"/>
    <w:rsid w:val="005C57F0"/>
    <w:rsid w:val="005C5EFE"/>
    <w:rsid w:val="005C7012"/>
    <w:rsid w:val="005D200F"/>
    <w:rsid w:val="005D3267"/>
    <w:rsid w:val="005E62F8"/>
    <w:rsid w:val="005F48AB"/>
    <w:rsid w:val="005F5B8E"/>
    <w:rsid w:val="006057BD"/>
    <w:rsid w:val="00612C5D"/>
    <w:rsid w:val="006215A5"/>
    <w:rsid w:val="006242D6"/>
    <w:rsid w:val="006277AC"/>
    <w:rsid w:val="006303AE"/>
    <w:rsid w:val="00631FD8"/>
    <w:rsid w:val="006322DD"/>
    <w:rsid w:val="00635604"/>
    <w:rsid w:val="00640445"/>
    <w:rsid w:val="00643057"/>
    <w:rsid w:val="0065714F"/>
    <w:rsid w:val="006610DF"/>
    <w:rsid w:val="00661AA9"/>
    <w:rsid w:val="006662DF"/>
    <w:rsid w:val="00677A19"/>
    <w:rsid w:val="006922F2"/>
    <w:rsid w:val="006977A1"/>
    <w:rsid w:val="006A1969"/>
    <w:rsid w:val="006B0C70"/>
    <w:rsid w:val="006B126C"/>
    <w:rsid w:val="006C05F5"/>
    <w:rsid w:val="006D0175"/>
    <w:rsid w:val="006D0CF6"/>
    <w:rsid w:val="006D1C2A"/>
    <w:rsid w:val="006D3106"/>
    <w:rsid w:val="006E17A6"/>
    <w:rsid w:val="0070338D"/>
    <w:rsid w:val="007118AB"/>
    <w:rsid w:val="0071554C"/>
    <w:rsid w:val="007310D5"/>
    <w:rsid w:val="0073425B"/>
    <w:rsid w:val="00740298"/>
    <w:rsid w:val="00745743"/>
    <w:rsid w:val="007604B6"/>
    <w:rsid w:val="007867F3"/>
    <w:rsid w:val="007901DD"/>
    <w:rsid w:val="00790644"/>
    <w:rsid w:val="007921F3"/>
    <w:rsid w:val="00793B35"/>
    <w:rsid w:val="00794A33"/>
    <w:rsid w:val="007A0C28"/>
    <w:rsid w:val="007A1D88"/>
    <w:rsid w:val="007A27D9"/>
    <w:rsid w:val="007A4DAE"/>
    <w:rsid w:val="007A5B48"/>
    <w:rsid w:val="007A5EE5"/>
    <w:rsid w:val="007A6479"/>
    <w:rsid w:val="007B5B14"/>
    <w:rsid w:val="007C4322"/>
    <w:rsid w:val="007C4837"/>
    <w:rsid w:val="007D48BE"/>
    <w:rsid w:val="007E27E9"/>
    <w:rsid w:val="007E2B03"/>
    <w:rsid w:val="007E4163"/>
    <w:rsid w:val="007F352F"/>
    <w:rsid w:val="007F4876"/>
    <w:rsid w:val="007F50D5"/>
    <w:rsid w:val="00806447"/>
    <w:rsid w:val="00811098"/>
    <w:rsid w:val="0082784B"/>
    <w:rsid w:val="00835430"/>
    <w:rsid w:val="00851757"/>
    <w:rsid w:val="008535FB"/>
    <w:rsid w:val="00862D4E"/>
    <w:rsid w:val="00866770"/>
    <w:rsid w:val="00877EDE"/>
    <w:rsid w:val="008804C3"/>
    <w:rsid w:val="00883EAC"/>
    <w:rsid w:val="00896E1D"/>
    <w:rsid w:val="008A6843"/>
    <w:rsid w:val="008A6F0B"/>
    <w:rsid w:val="008B2001"/>
    <w:rsid w:val="008C05DD"/>
    <w:rsid w:val="008D035A"/>
    <w:rsid w:val="008D5965"/>
    <w:rsid w:val="008F0E8E"/>
    <w:rsid w:val="009025AA"/>
    <w:rsid w:val="009104B5"/>
    <w:rsid w:val="00912B1C"/>
    <w:rsid w:val="00915FB7"/>
    <w:rsid w:val="009201BA"/>
    <w:rsid w:val="0092209C"/>
    <w:rsid w:val="00922113"/>
    <w:rsid w:val="00924653"/>
    <w:rsid w:val="00925BCC"/>
    <w:rsid w:val="00931469"/>
    <w:rsid w:val="009437EF"/>
    <w:rsid w:val="009449A8"/>
    <w:rsid w:val="00944E48"/>
    <w:rsid w:val="00954AAF"/>
    <w:rsid w:val="00955044"/>
    <w:rsid w:val="00962BA1"/>
    <w:rsid w:val="00963238"/>
    <w:rsid w:val="00963685"/>
    <w:rsid w:val="00964D6C"/>
    <w:rsid w:val="009672D8"/>
    <w:rsid w:val="00981C8B"/>
    <w:rsid w:val="00982449"/>
    <w:rsid w:val="009839E7"/>
    <w:rsid w:val="00983C1E"/>
    <w:rsid w:val="00984A3F"/>
    <w:rsid w:val="00985A30"/>
    <w:rsid w:val="00987CD0"/>
    <w:rsid w:val="009A2FFE"/>
    <w:rsid w:val="009A4B96"/>
    <w:rsid w:val="009A6E4A"/>
    <w:rsid w:val="009B126F"/>
    <w:rsid w:val="009B1B9D"/>
    <w:rsid w:val="009B3C7E"/>
    <w:rsid w:val="009B5B1F"/>
    <w:rsid w:val="009C1651"/>
    <w:rsid w:val="009C1FFE"/>
    <w:rsid w:val="009D0DF6"/>
    <w:rsid w:val="009F15FE"/>
    <w:rsid w:val="009F4203"/>
    <w:rsid w:val="009F4888"/>
    <w:rsid w:val="009F6DCE"/>
    <w:rsid w:val="009F7F0D"/>
    <w:rsid w:val="00A042D8"/>
    <w:rsid w:val="00A05FE4"/>
    <w:rsid w:val="00A11C05"/>
    <w:rsid w:val="00A17AD1"/>
    <w:rsid w:val="00A20E73"/>
    <w:rsid w:val="00A2187F"/>
    <w:rsid w:val="00A22B12"/>
    <w:rsid w:val="00A264E8"/>
    <w:rsid w:val="00A35B2A"/>
    <w:rsid w:val="00A5320B"/>
    <w:rsid w:val="00A61C25"/>
    <w:rsid w:val="00A62BDA"/>
    <w:rsid w:val="00A6306B"/>
    <w:rsid w:val="00A63C92"/>
    <w:rsid w:val="00A750A9"/>
    <w:rsid w:val="00A770A8"/>
    <w:rsid w:val="00A84AB8"/>
    <w:rsid w:val="00A853B6"/>
    <w:rsid w:val="00A86FC5"/>
    <w:rsid w:val="00A909A6"/>
    <w:rsid w:val="00AB16F5"/>
    <w:rsid w:val="00AB2205"/>
    <w:rsid w:val="00AB33B8"/>
    <w:rsid w:val="00AB35B2"/>
    <w:rsid w:val="00AB6DBD"/>
    <w:rsid w:val="00AC509F"/>
    <w:rsid w:val="00AC5D20"/>
    <w:rsid w:val="00AE03E1"/>
    <w:rsid w:val="00AE7C12"/>
    <w:rsid w:val="00AF6F95"/>
    <w:rsid w:val="00B13AAB"/>
    <w:rsid w:val="00B14997"/>
    <w:rsid w:val="00B26E64"/>
    <w:rsid w:val="00B2724F"/>
    <w:rsid w:val="00B379D2"/>
    <w:rsid w:val="00B37CD6"/>
    <w:rsid w:val="00B54EF5"/>
    <w:rsid w:val="00B5502D"/>
    <w:rsid w:val="00B56949"/>
    <w:rsid w:val="00B64F77"/>
    <w:rsid w:val="00B67397"/>
    <w:rsid w:val="00B7096F"/>
    <w:rsid w:val="00B71143"/>
    <w:rsid w:val="00B73D17"/>
    <w:rsid w:val="00B74370"/>
    <w:rsid w:val="00B80E6A"/>
    <w:rsid w:val="00B86DB8"/>
    <w:rsid w:val="00B94EC1"/>
    <w:rsid w:val="00BA2DD6"/>
    <w:rsid w:val="00BA7A2A"/>
    <w:rsid w:val="00BB1A02"/>
    <w:rsid w:val="00BB2395"/>
    <w:rsid w:val="00BB71E5"/>
    <w:rsid w:val="00BF08D2"/>
    <w:rsid w:val="00C040F3"/>
    <w:rsid w:val="00C1135B"/>
    <w:rsid w:val="00C25591"/>
    <w:rsid w:val="00C3427E"/>
    <w:rsid w:val="00C379DA"/>
    <w:rsid w:val="00C37BB5"/>
    <w:rsid w:val="00C44F28"/>
    <w:rsid w:val="00C47AE7"/>
    <w:rsid w:val="00C6366B"/>
    <w:rsid w:val="00C73B8D"/>
    <w:rsid w:val="00C77210"/>
    <w:rsid w:val="00C81F71"/>
    <w:rsid w:val="00C82FE4"/>
    <w:rsid w:val="00C84B2D"/>
    <w:rsid w:val="00CA70A2"/>
    <w:rsid w:val="00CB3AD5"/>
    <w:rsid w:val="00CC7589"/>
    <w:rsid w:val="00CD009D"/>
    <w:rsid w:val="00CD503B"/>
    <w:rsid w:val="00CD50C2"/>
    <w:rsid w:val="00CD744F"/>
    <w:rsid w:val="00CD7D2E"/>
    <w:rsid w:val="00CE028C"/>
    <w:rsid w:val="00CE486C"/>
    <w:rsid w:val="00CE5422"/>
    <w:rsid w:val="00CF1C89"/>
    <w:rsid w:val="00CF4EBB"/>
    <w:rsid w:val="00D009AD"/>
    <w:rsid w:val="00D02831"/>
    <w:rsid w:val="00D15D35"/>
    <w:rsid w:val="00D23B8E"/>
    <w:rsid w:val="00D27108"/>
    <w:rsid w:val="00D301E5"/>
    <w:rsid w:val="00D36070"/>
    <w:rsid w:val="00D43183"/>
    <w:rsid w:val="00D44EC0"/>
    <w:rsid w:val="00D46EE4"/>
    <w:rsid w:val="00D51307"/>
    <w:rsid w:val="00D727D3"/>
    <w:rsid w:val="00D84FA7"/>
    <w:rsid w:val="00D87FE9"/>
    <w:rsid w:val="00D925EC"/>
    <w:rsid w:val="00D953DF"/>
    <w:rsid w:val="00DA19FC"/>
    <w:rsid w:val="00DA3AA6"/>
    <w:rsid w:val="00DE4B85"/>
    <w:rsid w:val="00DE6622"/>
    <w:rsid w:val="00DF0362"/>
    <w:rsid w:val="00E21B6B"/>
    <w:rsid w:val="00E32CF2"/>
    <w:rsid w:val="00E356A6"/>
    <w:rsid w:val="00E37AA8"/>
    <w:rsid w:val="00E510E6"/>
    <w:rsid w:val="00E51D18"/>
    <w:rsid w:val="00E52FB0"/>
    <w:rsid w:val="00E62694"/>
    <w:rsid w:val="00E65745"/>
    <w:rsid w:val="00E65E88"/>
    <w:rsid w:val="00E73B37"/>
    <w:rsid w:val="00E80E6F"/>
    <w:rsid w:val="00E812CA"/>
    <w:rsid w:val="00E8646B"/>
    <w:rsid w:val="00E86E2D"/>
    <w:rsid w:val="00E927F6"/>
    <w:rsid w:val="00EA3F84"/>
    <w:rsid w:val="00EA4B15"/>
    <w:rsid w:val="00EA53DE"/>
    <w:rsid w:val="00EA68E2"/>
    <w:rsid w:val="00EB0F0D"/>
    <w:rsid w:val="00EB2E85"/>
    <w:rsid w:val="00EB587B"/>
    <w:rsid w:val="00EC2855"/>
    <w:rsid w:val="00ED08D2"/>
    <w:rsid w:val="00ED0F67"/>
    <w:rsid w:val="00ED6AB8"/>
    <w:rsid w:val="00EF2443"/>
    <w:rsid w:val="00EF3758"/>
    <w:rsid w:val="00EF6C31"/>
    <w:rsid w:val="00F03F7B"/>
    <w:rsid w:val="00F06B29"/>
    <w:rsid w:val="00F07B17"/>
    <w:rsid w:val="00F2110D"/>
    <w:rsid w:val="00F2589D"/>
    <w:rsid w:val="00F2611A"/>
    <w:rsid w:val="00F27158"/>
    <w:rsid w:val="00F2768C"/>
    <w:rsid w:val="00F32B2B"/>
    <w:rsid w:val="00F33819"/>
    <w:rsid w:val="00F355E7"/>
    <w:rsid w:val="00F35C7C"/>
    <w:rsid w:val="00F420D0"/>
    <w:rsid w:val="00F422C1"/>
    <w:rsid w:val="00F4328D"/>
    <w:rsid w:val="00F649D8"/>
    <w:rsid w:val="00F661F6"/>
    <w:rsid w:val="00F71740"/>
    <w:rsid w:val="00F74F5A"/>
    <w:rsid w:val="00F87D0D"/>
    <w:rsid w:val="00F909E6"/>
    <w:rsid w:val="00F915D7"/>
    <w:rsid w:val="00F95D7C"/>
    <w:rsid w:val="00F9613E"/>
    <w:rsid w:val="00FB233A"/>
    <w:rsid w:val="00FB6856"/>
    <w:rsid w:val="00FB7D7F"/>
    <w:rsid w:val="00FC1559"/>
    <w:rsid w:val="00FC435D"/>
    <w:rsid w:val="00FD20DA"/>
    <w:rsid w:val="00FD6C0A"/>
    <w:rsid w:val="00FD74B7"/>
    <w:rsid w:val="00FD78E7"/>
    <w:rsid w:val="00FE29ED"/>
    <w:rsid w:val="00FF2CD2"/>
    <w:rsid w:val="00FF5D36"/>
    <w:rsid w:val="00FF7217"/>
    <w:rsid w:val="00FF7A31"/>
    <w:rsid w:val="1305CF80"/>
    <w:rsid w:val="540E5E0D"/>
    <w:rsid w:val="5B8326A7"/>
    <w:rsid w:val="6881A8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1042FE"/>
  <w15:docId w15:val="{B4EE63B1-7374-421C-A162-7FB3258C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616"/>
    <w:pPr>
      <w:spacing w:after="200"/>
    </w:pPr>
    <w:rPr>
      <w:rFonts w:asciiTheme="minorHAnsi" w:hAnsiTheme="minorHAnsi" w:cs="Cambria"/>
      <w:sz w:val="22"/>
      <w:szCs w:val="24"/>
      <w:lang w:val="en-US" w:eastAsia="ja-JP"/>
    </w:rPr>
  </w:style>
  <w:style w:type="paragraph" w:styleId="Heading1">
    <w:name w:val="heading 1"/>
    <w:basedOn w:val="Normal"/>
    <w:next w:val="Normal"/>
    <w:link w:val="Heading1Char"/>
    <w:uiPriority w:val="9"/>
    <w:qFormat/>
    <w:rsid w:val="002E0616"/>
    <w:pPr>
      <w:spacing w:after="120"/>
      <w:outlineLvl w:val="0"/>
    </w:pPr>
    <w:rPr>
      <w:b/>
      <w:color w:val="38892B"/>
      <w:sz w:val="40"/>
      <w:szCs w:val="40"/>
    </w:rPr>
  </w:style>
  <w:style w:type="paragraph" w:styleId="Heading2">
    <w:name w:val="heading 2"/>
    <w:basedOn w:val="Normal"/>
    <w:next w:val="Normal"/>
    <w:link w:val="Heading2Char"/>
    <w:autoRedefine/>
    <w:uiPriority w:val="9"/>
    <w:unhideWhenUsed/>
    <w:qFormat/>
    <w:rsid w:val="007A5B48"/>
    <w:pPr>
      <w:numPr>
        <w:numId w:val="18"/>
      </w:numPr>
      <w:outlineLvl w:val="1"/>
    </w:pPr>
    <w:rPr>
      <w:rFonts w:ascii="Arial" w:hAnsi="Arial" w:cs="Arial"/>
      <w:bCs/>
      <w:szCs w:val="22"/>
    </w:rPr>
  </w:style>
  <w:style w:type="paragraph" w:styleId="Heading3">
    <w:name w:val="heading 3"/>
    <w:basedOn w:val="Body"/>
    <w:next w:val="Heading2"/>
    <w:link w:val="Heading3Char"/>
    <w:uiPriority w:val="9"/>
    <w:unhideWhenUsed/>
    <w:qFormat/>
    <w:rsid w:val="006922F2"/>
    <w:pPr>
      <w:numPr>
        <w:ilvl w:val="0"/>
      </w:numPr>
      <w:spacing w:before="120"/>
      <w:outlineLvl w:val="2"/>
    </w:pPr>
    <w:rPr>
      <w:b/>
    </w:rPr>
  </w:style>
  <w:style w:type="paragraph" w:styleId="Heading4">
    <w:name w:val="heading 4"/>
    <w:basedOn w:val="Normal"/>
    <w:next w:val="Normal"/>
    <w:link w:val="Heading4Char"/>
    <w:uiPriority w:val="9"/>
    <w:semiHidden/>
    <w:unhideWhenUsed/>
    <w:qFormat/>
    <w:rsid w:val="00292205"/>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92205"/>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92205"/>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92205"/>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9220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220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FD20DA"/>
    <w:pPr>
      <w:ind w:left="720"/>
      <w:contextualSpacing/>
    </w:pPr>
  </w:style>
  <w:style w:type="paragraph" w:styleId="Header">
    <w:name w:val="header"/>
    <w:basedOn w:val="Normal"/>
    <w:link w:val="HeaderChar"/>
    <w:uiPriority w:val="99"/>
    <w:rsid w:val="00B56949"/>
    <w:pPr>
      <w:tabs>
        <w:tab w:val="center" w:pos="4320"/>
        <w:tab w:val="right" w:pos="8640"/>
      </w:tabs>
      <w:spacing w:after="0"/>
    </w:pPr>
  </w:style>
  <w:style w:type="character" w:customStyle="1" w:styleId="HeaderChar">
    <w:name w:val="Header Char"/>
    <w:basedOn w:val="DefaultParagraphFont"/>
    <w:link w:val="Header"/>
    <w:uiPriority w:val="99"/>
    <w:rsid w:val="00B56949"/>
  </w:style>
  <w:style w:type="paragraph" w:styleId="Footer">
    <w:name w:val="footer"/>
    <w:basedOn w:val="Normal"/>
    <w:link w:val="FooterChar"/>
    <w:uiPriority w:val="99"/>
    <w:rsid w:val="00B56949"/>
    <w:pPr>
      <w:tabs>
        <w:tab w:val="center" w:pos="4320"/>
        <w:tab w:val="right" w:pos="8640"/>
      </w:tabs>
      <w:spacing w:after="0"/>
    </w:pPr>
  </w:style>
  <w:style w:type="character" w:customStyle="1" w:styleId="FooterChar">
    <w:name w:val="Footer Char"/>
    <w:basedOn w:val="DefaultParagraphFont"/>
    <w:link w:val="Footer"/>
    <w:uiPriority w:val="99"/>
    <w:rsid w:val="00B56949"/>
  </w:style>
  <w:style w:type="character" w:styleId="PageNumber">
    <w:name w:val="page number"/>
    <w:basedOn w:val="DefaultParagraphFont"/>
    <w:uiPriority w:val="99"/>
    <w:semiHidden/>
    <w:rsid w:val="007F352F"/>
  </w:style>
  <w:style w:type="paragraph" w:styleId="BalloonText">
    <w:name w:val="Balloon Text"/>
    <w:basedOn w:val="Normal"/>
    <w:link w:val="BalloonTextChar"/>
    <w:uiPriority w:val="99"/>
    <w:semiHidden/>
    <w:rsid w:val="00A770A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A770A8"/>
    <w:rPr>
      <w:rFonts w:ascii="Lucida Grande" w:hAnsi="Lucida Grande" w:cs="Lucida Grande"/>
      <w:sz w:val="18"/>
      <w:szCs w:val="18"/>
    </w:rPr>
  </w:style>
  <w:style w:type="table" w:styleId="TableGrid">
    <w:name w:val="Table Grid"/>
    <w:basedOn w:val="TableNormal"/>
    <w:uiPriority w:val="39"/>
    <w:rsid w:val="004B34A6"/>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02AF"/>
    <w:pPr>
      <w:numPr>
        <w:numId w:val="1"/>
      </w:numPr>
    </w:pPr>
  </w:style>
  <w:style w:type="character" w:styleId="PlaceholderText">
    <w:name w:val="Placeholder Text"/>
    <w:basedOn w:val="DefaultParagraphFont"/>
    <w:uiPriority w:val="99"/>
    <w:semiHidden/>
    <w:rsid w:val="00EB0F0D"/>
    <w:rPr>
      <w:color w:val="808080"/>
    </w:rPr>
  </w:style>
  <w:style w:type="character" w:customStyle="1" w:styleId="Heading2Char">
    <w:name w:val="Heading 2 Char"/>
    <w:basedOn w:val="DefaultParagraphFont"/>
    <w:link w:val="Heading2"/>
    <w:uiPriority w:val="9"/>
    <w:rsid w:val="007A5B48"/>
    <w:rPr>
      <w:rFonts w:ascii="Arial" w:hAnsi="Arial" w:cs="Arial"/>
      <w:bCs/>
      <w:sz w:val="22"/>
      <w:szCs w:val="22"/>
      <w:lang w:val="en-US" w:eastAsia="ja-JP"/>
    </w:rPr>
  </w:style>
  <w:style w:type="character" w:customStyle="1" w:styleId="Heading1Char">
    <w:name w:val="Heading 1 Char"/>
    <w:basedOn w:val="DefaultParagraphFont"/>
    <w:link w:val="Heading1"/>
    <w:uiPriority w:val="9"/>
    <w:rsid w:val="002E0616"/>
    <w:rPr>
      <w:rFonts w:asciiTheme="minorHAnsi" w:hAnsiTheme="minorHAnsi" w:cs="Cambria"/>
      <w:b/>
      <w:color w:val="38892B"/>
      <w:sz w:val="40"/>
      <w:szCs w:val="40"/>
      <w:lang w:val="en-US" w:eastAsia="ja-JP"/>
    </w:rPr>
  </w:style>
  <w:style w:type="character" w:customStyle="1" w:styleId="Heading3Char">
    <w:name w:val="Heading 3 Char"/>
    <w:basedOn w:val="DefaultParagraphFont"/>
    <w:link w:val="Heading3"/>
    <w:uiPriority w:val="9"/>
    <w:rsid w:val="006922F2"/>
    <w:rPr>
      <w:rFonts w:ascii="Arial" w:hAnsi="Arial" w:cs="Cambria"/>
      <w:b/>
      <w:sz w:val="22"/>
      <w:szCs w:val="24"/>
      <w:lang w:val="en-US" w:eastAsia="ja-JP"/>
    </w:rPr>
  </w:style>
  <w:style w:type="character" w:customStyle="1" w:styleId="Heading4Char">
    <w:name w:val="Heading 4 Char"/>
    <w:basedOn w:val="DefaultParagraphFont"/>
    <w:link w:val="Heading4"/>
    <w:uiPriority w:val="9"/>
    <w:semiHidden/>
    <w:rsid w:val="00292205"/>
    <w:rPr>
      <w:rFonts w:asciiTheme="majorHAnsi" w:eastAsiaTheme="majorEastAsia" w:hAnsiTheme="majorHAnsi" w:cstheme="majorBidi"/>
      <w:i/>
      <w:iCs/>
      <w:color w:val="365F91" w:themeColor="accent1" w:themeShade="BF"/>
      <w:sz w:val="22"/>
      <w:szCs w:val="24"/>
      <w:lang w:val="en-US" w:eastAsia="ja-JP"/>
    </w:rPr>
  </w:style>
  <w:style w:type="character" w:customStyle="1" w:styleId="Heading5Char">
    <w:name w:val="Heading 5 Char"/>
    <w:basedOn w:val="DefaultParagraphFont"/>
    <w:link w:val="Heading5"/>
    <w:uiPriority w:val="9"/>
    <w:semiHidden/>
    <w:rsid w:val="00292205"/>
    <w:rPr>
      <w:rFonts w:asciiTheme="majorHAnsi" w:eastAsiaTheme="majorEastAsia" w:hAnsiTheme="majorHAnsi" w:cstheme="majorBidi"/>
      <w:color w:val="365F91" w:themeColor="accent1" w:themeShade="BF"/>
      <w:sz w:val="22"/>
      <w:szCs w:val="24"/>
      <w:lang w:val="en-US" w:eastAsia="ja-JP"/>
    </w:rPr>
  </w:style>
  <w:style w:type="character" w:customStyle="1" w:styleId="Heading6Char">
    <w:name w:val="Heading 6 Char"/>
    <w:basedOn w:val="DefaultParagraphFont"/>
    <w:link w:val="Heading6"/>
    <w:uiPriority w:val="9"/>
    <w:semiHidden/>
    <w:rsid w:val="00292205"/>
    <w:rPr>
      <w:rFonts w:asciiTheme="majorHAnsi" w:eastAsiaTheme="majorEastAsia" w:hAnsiTheme="majorHAnsi" w:cstheme="majorBidi"/>
      <w:color w:val="243F60" w:themeColor="accent1" w:themeShade="7F"/>
      <w:sz w:val="22"/>
      <w:szCs w:val="24"/>
      <w:lang w:val="en-US" w:eastAsia="ja-JP"/>
    </w:rPr>
  </w:style>
  <w:style w:type="character" w:customStyle="1" w:styleId="Heading7Char">
    <w:name w:val="Heading 7 Char"/>
    <w:basedOn w:val="DefaultParagraphFont"/>
    <w:link w:val="Heading7"/>
    <w:uiPriority w:val="9"/>
    <w:semiHidden/>
    <w:rsid w:val="00292205"/>
    <w:rPr>
      <w:rFonts w:asciiTheme="majorHAnsi" w:eastAsiaTheme="majorEastAsia" w:hAnsiTheme="majorHAnsi" w:cstheme="majorBidi"/>
      <w:i/>
      <w:iCs/>
      <w:color w:val="243F60" w:themeColor="accent1" w:themeShade="7F"/>
      <w:sz w:val="22"/>
      <w:szCs w:val="24"/>
      <w:lang w:val="en-US" w:eastAsia="ja-JP"/>
    </w:rPr>
  </w:style>
  <w:style w:type="character" w:customStyle="1" w:styleId="Heading8Char">
    <w:name w:val="Heading 8 Char"/>
    <w:basedOn w:val="DefaultParagraphFont"/>
    <w:link w:val="Heading8"/>
    <w:uiPriority w:val="9"/>
    <w:semiHidden/>
    <w:rsid w:val="00292205"/>
    <w:rPr>
      <w:rFonts w:asciiTheme="majorHAnsi" w:eastAsiaTheme="majorEastAsia" w:hAnsiTheme="majorHAnsi" w:cstheme="majorBidi"/>
      <w:color w:val="272727" w:themeColor="text1" w:themeTint="D8"/>
      <w:sz w:val="21"/>
      <w:szCs w:val="21"/>
      <w:lang w:val="en-US" w:eastAsia="ja-JP"/>
    </w:rPr>
  </w:style>
  <w:style w:type="character" w:customStyle="1" w:styleId="Heading9Char">
    <w:name w:val="Heading 9 Char"/>
    <w:basedOn w:val="DefaultParagraphFont"/>
    <w:link w:val="Heading9"/>
    <w:uiPriority w:val="9"/>
    <w:semiHidden/>
    <w:rsid w:val="00292205"/>
    <w:rPr>
      <w:rFonts w:asciiTheme="majorHAnsi" w:eastAsiaTheme="majorEastAsia" w:hAnsiTheme="majorHAnsi" w:cstheme="majorBidi"/>
      <w:i/>
      <w:iCs/>
      <w:color w:val="272727" w:themeColor="text1" w:themeTint="D8"/>
      <w:sz w:val="21"/>
      <w:szCs w:val="21"/>
      <w:lang w:val="en-US" w:eastAsia="ja-JP"/>
    </w:rPr>
  </w:style>
  <w:style w:type="paragraph" w:customStyle="1" w:styleId="Body">
    <w:name w:val="Body"/>
    <w:basedOn w:val="ListParagraph"/>
    <w:link w:val="BodyChar"/>
    <w:qFormat/>
    <w:rsid w:val="00EA3F84"/>
    <w:pPr>
      <w:numPr>
        <w:ilvl w:val="1"/>
        <w:numId w:val="3"/>
      </w:numPr>
      <w:spacing w:after="120"/>
      <w:contextualSpacing w:val="0"/>
    </w:pPr>
    <w:rPr>
      <w:rFonts w:ascii="Arial" w:hAnsi="Arial"/>
    </w:rPr>
  </w:style>
  <w:style w:type="character" w:customStyle="1" w:styleId="ListParagraphChar">
    <w:name w:val="List Paragraph Char"/>
    <w:basedOn w:val="DefaultParagraphFont"/>
    <w:link w:val="ListParagraph"/>
    <w:uiPriority w:val="99"/>
    <w:rsid w:val="00EF2443"/>
    <w:rPr>
      <w:rFonts w:ascii="Arial" w:hAnsi="Arial" w:cs="Cambria"/>
      <w:sz w:val="22"/>
      <w:szCs w:val="24"/>
      <w:lang w:val="en-US" w:eastAsia="ja-JP"/>
    </w:rPr>
  </w:style>
  <w:style w:type="character" w:customStyle="1" w:styleId="BodyChar">
    <w:name w:val="Body Char"/>
    <w:basedOn w:val="ListParagraphChar"/>
    <w:link w:val="Body"/>
    <w:rsid w:val="00EA3F84"/>
    <w:rPr>
      <w:rFonts w:ascii="Arial" w:hAnsi="Arial" w:cs="Cambria"/>
      <w:sz w:val="22"/>
      <w:szCs w:val="24"/>
      <w:lang w:val="en-US" w:eastAsia="ja-JP"/>
    </w:rPr>
  </w:style>
  <w:style w:type="paragraph" w:customStyle="1" w:styleId="Bullet">
    <w:name w:val="Bullet"/>
    <w:basedOn w:val="Heading3"/>
    <w:qFormat/>
    <w:rsid w:val="009C1651"/>
    <w:pPr>
      <w:numPr>
        <w:numId w:val="4"/>
      </w:numPr>
      <w:spacing w:before="0" w:after="0"/>
      <w:ind w:left="851" w:hanging="284"/>
    </w:pPr>
    <w:rPr>
      <w:b w:val="0"/>
    </w:rPr>
  </w:style>
  <w:style w:type="character" w:styleId="LineNumber">
    <w:name w:val="line number"/>
    <w:basedOn w:val="DefaultParagraphFont"/>
    <w:uiPriority w:val="99"/>
    <w:semiHidden/>
    <w:unhideWhenUsed/>
    <w:rsid w:val="00F9613E"/>
  </w:style>
  <w:style w:type="character" w:styleId="Hyperlink">
    <w:name w:val="Hyperlink"/>
    <w:basedOn w:val="DefaultParagraphFont"/>
    <w:uiPriority w:val="99"/>
    <w:unhideWhenUsed/>
    <w:rPr>
      <w:color w:val="0000FF" w:themeColor="hyperlink"/>
      <w:u w:val="single"/>
    </w:rPr>
  </w:style>
  <w:style w:type="paragraph" w:styleId="Date">
    <w:name w:val="Date"/>
    <w:basedOn w:val="Normal"/>
    <w:next w:val="Normal"/>
    <w:link w:val="DateChar"/>
    <w:qFormat/>
    <w:rsid w:val="002A2DAC"/>
    <w:pPr>
      <w:spacing w:after="0" w:line="400" w:lineRule="exact"/>
    </w:pPr>
    <w:rPr>
      <w:rFonts w:ascii="Arial" w:eastAsiaTheme="minorHAnsi" w:hAnsi="Arial" w:cstheme="minorBidi"/>
      <w:b/>
      <w:sz w:val="24"/>
      <w:lang w:val="en-GB" w:eastAsia="en-US"/>
    </w:rPr>
  </w:style>
  <w:style w:type="character" w:customStyle="1" w:styleId="DateChar">
    <w:name w:val="Date Char"/>
    <w:basedOn w:val="DefaultParagraphFont"/>
    <w:link w:val="Date"/>
    <w:rsid w:val="002A2DAC"/>
    <w:rPr>
      <w:rFonts w:ascii="Arial" w:eastAsiaTheme="minorHAnsi" w:hAnsi="Arial" w:cstheme="minorBidi"/>
      <w:b/>
      <w:sz w:val="24"/>
      <w:szCs w:val="24"/>
      <w:lang w:eastAsia="en-US"/>
    </w:rPr>
  </w:style>
  <w:style w:type="character" w:styleId="CommentReference">
    <w:name w:val="annotation reference"/>
    <w:basedOn w:val="DefaultParagraphFont"/>
    <w:uiPriority w:val="99"/>
    <w:semiHidden/>
    <w:unhideWhenUsed/>
    <w:rsid w:val="00FD74B7"/>
    <w:rPr>
      <w:sz w:val="16"/>
      <w:szCs w:val="16"/>
    </w:rPr>
  </w:style>
  <w:style w:type="paragraph" w:styleId="CommentText">
    <w:name w:val="annotation text"/>
    <w:basedOn w:val="Normal"/>
    <w:link w:val="CommentTextChar"/>
    <w:uiPriority w:val="99"/>
    <w:semiHidden/>
    <w:unhideWhenUsed/>
    <w:rsid w:val="00FD74B7"/>
    <w:rPr>
      <w:sz w:val="20"/>
      <w:szCs w:val="20"/>
    </w:rPr>
  </w:style>
  <w:style w:type="character" w:customStyle="1" w:styleId="CommentTextChar">
    <w:name w:val="Comment Text Char"/>
    <w:basedOn w:val="DefaultParagraphFont"/>
    <w:link w:val="CommentText"/>
    <w:uiPriority w:val="99"/>
    <w:semiHidden/>
    <w:rsid w:val="00FD74B7"/>
    <w:rPr>
      <w:rFonts w:asciiTheme="minorHAnsi" w:hAnsiTheme="minorHAnsi" w:cs="Cambria"/>
      <w:lang w:val="en-US" w:eastAsia="ja-JP"/>
    </w:rPr>
  </w:style>
  <w:style w:type="paragraph" w:styleId="CommentSubject">
    <w:name w:val="annotation subject"/>
    <w:basedOn w:val="CommentText"/>
    <w:next w:val="CommentText"/>
    <w:link w:val="CommentSubjectChar"/>
    <w:uiPriority w:val="99"/>
    <w:semiHidden/>
    <w:unhideWhenUsed/>
    <w:rsid w:val="00FD74B7"/>
    <w:rPr>
      <w:b/>
      <w:bCs/>
    </w:rPr>
  </w:style>
  <w:style w:type="character" w:customStyle="1" w:styleId="CommentSubjectChar">
    <w:name w:val="Comment Subject Char"/>
    <w:basedOn w:val="CommentTextChar"/>
    <w:link w:val="CommentSubject"/>
    <w:uiPriority w:val="99"/>
    <w:semiHidden/>
    <w:rsid w:val="00FD74B7"/>
    <w:rPr>
      <w:rFonts w:asciiTheme="minorHAnsi" w:hAnsiTheme="minorHAnsi" w:cs="Cambria"/>
      <w:b/>
      <w:bCs/>
      <w:lang w:val="en-US" w:eastAsia="ja-JP"/>
    </w:rPr>
  </w:style>
  <w:style w:type="paragraph" w:customStyle="1" w:styleId="paragraph">
    <w:name w:val="paragraph"/>
    <w:basedOn w:val="Normal"/>
    <w:rsid w:val="007901DD"/>
    <w:pPr>
      <w:spacing w:before="100" w:beforeAutospacing="1" w:after="100" w:afterAutospacing="1"/>
    </w:pPr>
    <w:rPr>
      <w:rFonts w:ascii="Times New Roman" w:eastAsia="Times New Roman" w:hAnsi="Times New Roman" w:cs="Times New Roman"/>
      <w:sz w:val="24"/>
      <w:lang w:val="en-GB" w:eastAsia="en-GB"/>
    </w:rPr>
  </w:style>
  <w:style w:type="character" w:customStyle="1" w:styleId="normaltextrun">
    <w:name w:val="normaltextrun"/>
    <w:basedOn w:val="DefaultParagraphFont"/>
    <w:rsid w:val="007901DD"/>
  </w:style>
  <w:style w:type="character" w:customStyle="1" w:styleId="eop">
    <w:name w:val="eop"/>
    <w:basedOn w:val="DefaultParagraphFont"/>
    <w:rsid w:val="007901DD"/>
  </w:style>
  <w:style w:type="paragraph" w:styleId="ListNumber">
    <w:name w:val="List Number"/>
    <w:basedOn w:val="Normal"/>
    <w:rsid w:val="005C5EFE"/>
    <w:pPr>
      <w:suppressAutoHyphens/>
      <w:autoSpaceDN w:val="0"/>
      <w:spacing w:after="0" w:line="276" w:lineRule="auto"/>
      <w:textAlignment w:val="baseline"/>
    </w:pPr>
    <w:rPr>
      <w:rFonts w:ascii="Arial" w:eastAsia="Arial" w:hAnsi="Arial" w:cs="Times New Roman"/>
      <w:lang w:val="en-GB" w:eastAsia="en-US"/>
    </w:rPr>
  </w:style>
  <w:style w:type="paragraph" w:styleId="Revision">
    <w:name w:val="Revision"/>
    <w:hidden/>
    <w:uiPriority w:val="99"/>
    <w:semiHidden/>
    <w:rsid w:val="00D87FE9"/>
    <w:rPr>
      <w:rFonts w:asciiTheme="minorHAnsi" w:hAnsiTheme="minorHAnsi" w:cs="Cambria"/>
      <w:sz w:val="22"/>
      <w:szCs w:val="24"/>
      <w:lang w:val="en-US" w:eastAsia="ja-JP"/>
    </w:rPr>
  </w:style>
  <w:style w:type="character" w:styleId="UnresolvedMention">
    <w:name w:val="Unresolved Mention"/>
    <w:basedOn w:val="DefaultParagraphFont"/>
    <w:uiPriority w:val="99"/>
    <w:unhideWhenUsed/>
    <w:rsid w:val="009C1FFE"/>
    <w:rPr>
      <w:color w:val="605E5C"/>
      <w:shd w:val="clear" w:color="auto" w:fill="E1DFDD"/>
    </w:rPr>
  </w:style>
  <w:style w:type="character" w:styleId="Mention">
    <w:name w:val="Mention"/>
    <w:basedOn w:val="DefaultParagraphFont"/>
    <w:uiPriority w:val="99"/>
    <w:unhideWhenUsed/>
    <w:rsid w:val="002B59F0"/>
    <w:rPr>
      <w:color w:val="2B579A"/>
      <w:shd w:val="clear" w:color="auto" w:fill="E1DFDD"/>
    </w:rPr>
  </w:style>
  <w:style w:type="character" w:styleId="FollowedHyperlink">
    <w:name w:val="FollowedHyperlink"/>
    <w:basedOn w:val="DefaultParagraphFont"/>
    <w:uiPriority w:val="99"/>
    <w:semiHidden/>
    <w:unhideWhenUsed/>
    <w:rsid w:val="00AE7C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491468">
      <w:bodyDiv w:val="1"/>
      <w:marLeft w:val="0"/>
      <w:marRight w:val="0"/>
      <w:marTop w:val="0"/>
      <w:marBottom w:val="0"/>
      <w:divBdr>
        <w:top w:val="none" w:sz="0" w:space="0" w:color="auto"/>
        <w:left w:val="none" w:sz="0" w:space="0" w:color="auto"/>
        <w:bottom w:val="none" w:sz="0" w:space="0" w:color="auto"/>
        <w:right w:val="none" w:sz="0" w:space="0" w:color="auto"/>
      </w:divBdr>
    </w:div>
    <w:div w:id="1072964629">
      <w:bodyDiv w:val="1"/>
      <w:marLeft w:val="0"/>
      <w:marRight w:val="0"/>
      <w:marTop w:val="0"/>
      <w:marBottom w:val="0"/>
      <w:divBdr>
        <w:top w:val="none" w:sz="0" w:space="0" w:color="auto"/>
        <w:left w:val="none" w:sz="0" w:space="0" w:color="auto"/>
        <w:bottom w:val="none" w:sz="0" w:space="0" w:color="auto"/>
        <w:right w:val="none" w:sz="0" w:space="0" w:color="auto"/>
      </w:divBdr>
    </w:div>
    <w:div w:id="1235580002">
      <w:bodyDiv w:val="1"/>
      <w:marLeft w:val="0"/>
      <w:marRight w:val="0"/>
      <w:marTop w:val="0"/>
      <w:marBottom w:val="0"/>
      <w:divBdr>
        <w:top w:val="none" w:sz="0" w:space="0" w:color="auto"/>
        <w:left w:val="none" w:sz="0" w:space="0" w:color="auto"/>
        <w:bottom w:val="none" w:sz="0" w:space="0" w:color="auto"/>
        <w:right w:val="none" w:sz="0" w:space="0" w:color="auto"/>
      </w:divBdr>
    </w:div>
    <w:div w:id="1355617374">
      <w:bodyDiv w:val="1"/>
      <w:marLeft w:val="0"/>
      <w:marRight w:val="0"/>
      <w:marTop w:val="0"/>
      <w:marBottom w:val="0"/>
      <w:divBdr>
        <w:top w:val="none" w:sz="0" w:space="0" w:color="auto"/>
        <w:left w:val="none" w:sz="0" w:space="0" w:color="auto"/>
        <w:bottom w:val="none" w:sz="0" w:space="0" w:color="auto"/>
        <w:right w:val="none" w:sz="0" w:space="0" w:color="auto"/>
      </w:divBdr>
    </w:div>
    <w:div w:id="1431319482">
      <w:bodyDiv w:val="1"/>
      <w:marLeft w:val="0"/>
      <w:marRight w:val="0"/>
      <w:marTop w:val="0"/>
      <w:marBottom w:val="0"/>
      <w:divBdr>
        <w:top w:val="none" w:sz="0" w:space="0" w:color="auto"/>
        <w:left w:val="none" w:sz="0" w:space="0" w:color="auto"/>
        <w:bottom w:val="none" w:sz="0" w:space="0" w:color="auto"/>
        <w:right w:val="none" w:sz="0" w:space="0" w:color="auto"/>
      </w:divBdr>
      <w:divsChild>
        <w:div w:id="1441994368">
          <w:marLeft w:val="0"/>
          <w:marRight w:val="0"/>
          <w:marTop w:val="0"/>
          <w:marBottom w:val="0"/>
          <w:divBdr>
            <w:top w:val="none" w:sz="0" w:space="0" w:color="auto"/>
            <w:left w:val="none" w:sz="0" w:space="0" w:color="auto"/>
            <w:bottom w:val="none" w:sz="0" w:space="0" w:color="auto"/>
            <w:right w:val="none" w:sz="0" w:space="0" w:color="auto"/>
          </w:divBdr>
        </w:div>
        <w:div w:id="1094133721">
          <w:marLeft w:val="0"/>
          <w:marRight w:val="0"/>
          <w:marTop w:val="0"/>
          <w:marBottom w:val="0"/>
          <w:divBdr>
            <w:top w:val="none" w:sz="0" w:space="0" w:color="auto"/>
            <w:left w:val="none" w:sz="0" w:space="0" w:color="auto"/>
            <w:bottom w:val="none" w:sz="0" w:space="0" w:color="auto"/>
            <w:right w:val="none" w:sz="0" w:space="0" w:color="auto"/>
          </w:divBdr>
        </w:div>
        <w:div w:id="893351645">
          <w:marLeft w:val="0"/>
          <w:marRight w:val="0"/>
          <w:marTop w:val="0"/>
          <w:marBottom w:val="0"/>
          <w:divBdr>
            <w:top w:val="none" w:sz="0" w:space="0" w:color="auto"/>
            <w:left w:val="none" w:sz="0" w:space="0" w:color="auto"/>
            <w:bottom w:val="none" w:sz="0" w:space="0" w:color="auto"/>
            <w:right w:val="none" w:sz="0" w:space="0" w:color="auto"/>
          </w:divBdr>
        </w:div>
        <w:div w:id="561795206">
          <w:marLeft w:val="0"/>
          <w:marRight w:val="0"/>
          <w:marTop w:val="0"/>
          <w:marBottom w:val="0"/>
          <w:divBdr>
            <w:top w:val="none" w:sz="0" w:space="0" w:color="auto"/>
            <w:left w:val="none" w:sz="0" w:space="0" w:color="auto"/>
            <w:bottom w:val="none" w:sz="0" w:space="0" w:color="auto"/>
            <w:right w:val="none" w:sz="0" w:space="0" w:color="auto"/>
          </w:divBdr>
        </w:div>
        <w:div w:id="994188917">
          <w:marLeft w:val="0"/>
          <w:marRight w:val="0"/>
          <w:marTop w:val="0"/>
          <w:marBottom w:val="0"/>
          <w:divBdr>
            <w:top w:val="none" w:sz="0" w:space="0" w:color="auto"/>
            <w:left w:val="none" w:sz="0" w:space="0" w:color="auto"/>
            <w:bottom w:val="none" w:sz="0" w:space="0" w:color="auto"/>
            <w:right w:val="none" w:sz="0" w:space="0" w:color="auto"/>
          </w:divBdr>
        </w:div>
        <w:div w:id="46802195">
          <w:marLeft w:val="0"/>
          <w:marRight w:val="0"/>
          <w:marTop w:val="0"/>
          <w:marBottom w:val="0"/>
          <w:divBdr>
            <w:top w:val="none" w:sz="0" w:space="0" w:color="auto"/>
            <w:left w:val="none" w:sz="0" w:space="0" w:color="auto"/>
            <w:bottom w:val="none" w:sz="0" w:space="0" w:color="auto"/>
            <w:right w:val="none" w:sz="0" w:space="0" w:color="auto"/>
          </w:divBdr>
        </w:div>
        <w:div w:id="1328823946">
          <w:marLeft w:val="0"/>
          <w:marRight w:val="0"/>
          <w:marTop w:val="0"/>
          <w:marBottom w:val="0"/>
          <w:divBdr>
            <w:top w:val="none" w:sz="0" w:space="0" w:color="auto"/>
            <w:left w:val="none" w:sz="0" w:space="0" w:color="auto"/>
            <w:bottom w:val="none" w:sz="0" w:space="0" w:color="auto"/>
            <w:right w:val="none" w:sz="0" w:space="0" w:color="auto"/>
          </w:divBdr>
        </w:div>
        <w:div w:id="1314336083">
          <w:marLeft w:val="0"/>
          <w:marRight w:val="0"/>
          <w:marTop w:val="0"/>
          <w:marBottom w:val="0"/>
          <w:divBdr>
            <w:top w:val="none" w:sz="0" w:space="0" w:color="auto"/>
            <w:left w:val="none" w:sz="0" w:space="0" w:color="auto"/>
            <w:bottom w:val="none" w:sz="0" w:space="0" w:color="auto"/>
            <w:right w:val="none" w:sz="0" w:space="0" w:color="auto"/>
          </w:divBdr>
        </w:div>
        <w:div w:id="1454715085">
          <w:marLeft w:val="0"/>
          <w:marRight w:val="0"/>
          <w:marTop w:val="0"/>
          <w:marBottom w:val="0"/>
          <w:divBdr>
            <w:top w:val="none" w:sz="0" w:space="0" w:color="auto"/>
            <w:left w:val="none" w:sz="0" w:space="0" w:color="auto"/>
            <w:bottom w:val="none" w:sz="0" w:space="0" w:color="auto"/>
            <w:right w:val="none" w:sz="0" w:space="0" w:color="auto"/>
          </w:divBdr>
        </w:div>
        <w:div w:id="912352821">
          <w:marLeft w:val="0"/>
          <w:marRight w:val="0"/>
          <w:marTop w:val="0"/>
          <w:marBottom w:val="0"/>
          <w:divBdr>
            <w:top w:val="none" w:sz="0" w:space="0" w:color="auto"/>
            <w:left w:val="none" w:sz="0" w:space="0" w:color="auto"/>
            <w:bottom w:val="none" w:sz="0" w:space="0" w:color="auto"/>
            <w:right w:val="none" w:sz="0" w:space="0" w:color="auto"/>
          </w:divBdr>
        </w:div>
        <w:div w:id="422726502">
          <w:marLeft w:val="0"/>
          <w:marRight w:val="0"/>
          <w:marTop w:val="0"/>
          <w:marBottom w:val="0"/>
          <w:divBdr>
            <w:top w:val="none" w:sz="0" w:space="0" w:color="auto"/>
            <w:left w:val="none" w:sz="0" w:space="0" w:color="auto"/>
            <w:bottom w:val="none" w:sz="0" w:space="0" w:color="auto"/>
            <w:right w:val="none" w:sz="0" w:space="0" w:color="auto"/>
          </w:divBdr>
        </w:div>
        <w:div w:id="738596646">
          <w:marLeft w:val="0"/>
          <w:marRight w:val="0"/>
          <w:marTop w:val="0"/>
          <w:marBottom w:val="0"/>
          <w:divBdr>
            <w:top w:val="none" w:sz="0" w:space="0" w:color="auto"/>
            <w:left w:val="none" w:sz="0" w:space="0" w:color="auto"/>
            <w:bottom w:val="none" w:sz="0" w:space="0" w:color="auto"/>
            <w:right w:val="none" w:sz="0" w:space="0" w:color="auto"/>
          </w:divBdr>
        </w:div>
        <w:div w:id="346563576">
          <w:marLeft w:val="0"/>
          <w:marRight w:val="0"/>
          <w:marTop w:val="0"/>
          <w:marBottom w:val="0"/>
          <w:divBdr>
            <w:top w:val="none" w:sz="0" w:space="0" w:color="auto"/>
            <w:left w:val="none" w:sz="0" w:space="0" w:color="auto"/>
            <w:bottom w:val="none" w:sz="0" w:space="0" w:color="auto"/>
            <w:right w:val="none" w:sz="0" w:space="0" w:color="auto"/>
          </w:divBdr>
        </w:div>
        <w:div w:id="2118215873">
          <w:marLeft w:val="0"/>
          <w:marRight w:val="0"/>
          <w:marTop w:val="0"/>
          <w:marBottom w:val="0"/>
          <w:divBdr>
            <w:top w:val="none" w:sz="0" w:space="0" w:color="auto"/>
            <w:left w:val="none" w:sz="0" w:space="0" w:color="auto"/>
            <w:bottom w:val="none" w:sz="0" w:space="0" w:color="auto"/>
            <w:right w:val="none" w:sz="0" w:space="0" w:color="auto"/>
          </w:divBdr>
        </w:div>
        <w:div w:id="1483884992">
          <w:marLeft w:val="0"/>
          <w:marRight w:val="0"/>
          <w:marTop w:val="0"/>
          <w:marBottom w:val="0"/>
          <w:divBdr>
            <w:top w:val="none" w:sz="0" w:space="0" w:color="auto"/>
            <w:left w:val="none" w:sz="0" w:space="0" w:color="auto"/>
            <w:bottom w:val="none" w:sz="0" w:space="0" w:color="auto"/>
            <w:right w:val="none" w:sz="0" w:space="0" w:color="auto"/>
          </w:divBdr>
        </w:div>
        <w:div w:id="1482963691">
          <w:marLeft w:val="0"/>
          <w:marRight w:val="0"/>
          <w:marTop w:val="0"/>
          <w:marBottom w:val="0"/>
          <w:divBdr>
            <w:top w:val="none" w:sz="0" w:space="0" w:color="auto"/>
            <w:left w:val="none" w:sz="0" w:space="0" w:color="auto"/>
            <w:bottom w:val="none" w:sz="0" w:space="0" w:color="auto"/>
            <w:right w:val="none" w:sz="0" w:space="0" w:color="auto"/>
          </w:divBdr>
        </w:div>
        <w:div w:id="1843006004">
          <w:marLeft w:val="0"/>
          <w:marRight w:val="0"/>
          <w:marTop w:val="0"/>
          <w:marBottom w:val="0"/>
          <w:divBdr>
            <w:top w:val="none" w:sz="0" w:space="0" w:color="auto"/>
            <w:left w:val="none" w:sz="0" w:space="0" w:color="auto"/>
            <w:bottom w:val="none" w:sz="0" w:space="0" w:color="auto"/>
            <w:right w:val="none" w:sz="0" w:space="0" w:color="auto"/>
          </w:divBdr>
        </w:div>
        <w:div w:id="1719234651">
          <w:marLeft w:val="0"/>
          <w:marRight w:val="0"/>
          <w:marTop w:val="0"/>
          <w:marBottom w:val="0"/>
          <w:divBdr>
            <w:top w:val="none" w:sz="0" w:space="0" w:color="auto"/>
            <w:left w:val="none" w:sz="0" w:space="0" w:color="auto"/>
            <w:bottom w:val="none" w:sz="0" w:space="0" w:color="auto"/>
            <w:right w:val="none" w:sz="0" w:space="0" w:color="auto"/>
          </w:divBdr>
        </w:div>
        <w:div w:id="189220074">
          <w:marLeft w:val="0"/>
          <w:marRight w:val="0"/>
          <w:marTop w:val="0"/>
          <w:marBottom w:val="0"/>
          <w:divBdr>
            <w:top w:val="none" w:sz="0" w:space="0" w:color="auto"/>
            <w:left w:val="none" w:sz="0" w:space="0" w:color="auto"/>
            <w:bottom w:val="none" w:sz="0" w:space="0" w:color="auto"/>
            <w:right w:val="none" w:sz="0" w:space="0" w:color="auto"/>
          </w:divBdr>
        </w:div>
        <w:div w:id="1957788262">
          <w:marLeft w:val="0"/>
          <w:marRight w:val="0"/>
          <w:marTop w:val="0"/>
          <w:marBottom w:val="0"/>
          <w:divBdr>
            <w:top w:val="none" w:sz="0" w:space="0" w:color="auto"/>
            <w:left w:val="none" w:sz="0" w:space="0" w:color="auto"/>
            <w:bottom w:val="none" w:sz="0" w:space="0" w:color="auto"/>
            <w:right w:val="none" w:sz="0" w:space="0" w:color="auto"/>
          </w:divBdr>
        </w:div>
        <w:div w:id="1482967807">
          <w:marLeft w:val="0"/>
          <w:marRight w:val="0"/>
          <w:marTop w:val="0"/>
          <w:marBottom w:val="0"/>
          <w:divBdr>
            <w:top w:val="none" w:sz="0" w:space="0" w:color="auto"/>
            <w:left w:val="none" w:sz="0" w:space="0" w:color="auto"/>
            <w:bottom w:val="none" w:sz="0" w:space="0" w:color="auto"/>
            <w:right w:val="none" w:sz="0" w:space="0" w:color="auto"/>
          </w:divBdr>
        </w:div>
        <w:div w:id="783503868">
          <w:marLeft w:val="0"/>
          <w:marRight w:val="0"/>
          <w:marTop w:val="0"/>
          <w:marBottom w:val="0"/>
          <w:divBdr>
            <w:top w:val="none" w:sz="0" w:space="0" w:color="auto"/>
            <w:left w:val="none" w:sz="0" w:space="0" w:color="auto"/>
            <w:bottom w:val="none" w:sz="0" w:space="0" w:color="auto"/>
            <w:right w:val="none" w:sz="0" w:space="0" w:color="auto"/>
          </w:divBdr>
        </w:div>
        <w:div w:id="1119303145">
          <w:marLeft w:val="0"/>
          <w:marRight w:val="0"/>
          <w:marTop w:val="0"/>
          <w:marBottom w:val="0"/>
          <w:divBdr>
            <w:top w:val="none" w:sz="0" w:space="0" w:color="auto"/>
            <w:left w:val="none" w:sz="0" w:space="0" w:color="auto"/>
            <w:bottom w:val="none" w:sz="0" w:space="0" w:color="auto"/>
            <w:right w:val="none" w:sz="0" w:space="0" w:color="auto"/>
          </w:divBdr>
        </w:div>
        <w:div w:id="133257587">
          <w:marLeft w:val="0"/>
          <w:marRight w:val="0"/>
          <w:marTop w:val="0"/>
          <w:marBottom w:val="0"/>
          <w:divBdr>
            <w:top w:val="none" w:sz="0" w:space="0" w:color="auto"/>
            <w:left w:val="none" w:sz="0" w:space="0" w:color="auto"/>
            <w:bottom w:val="none" w:sz="0" w:space="0" w:color="auto"/>
            <w:right w:val="none" w:sz="0" w:space="0" w:color="auto"/>
          </w:divBdr>
          <w:divsChild>
            <w:div w:id="221063454">
              <w:marLeft w:val="-75"/>
              <w:marRight w:val="0"/>
              <w:marTop w:val="30"/>
              <w:marBottom w:val="30"/>
              <w:divBdr>
                <w:top w:val="none" w:sz="0" w:space="0" w:color="auto"/>
                <w:left w:val="none" w:sz="0" w:space="0" w:color="auto"/>
                <w:bottom w:val="none" w:sz="0" w:space="0" w:color="auto"/>
                <w:right w:val="none" w:sz="0" w:space="0" w:color="auto"/>
              </w:divBdr>
              <w:divsChild>
                <w:div w:id="529952759">
                  <w:marLeft w:val="0"/>
                  <w:marRight w:val="0"/>
                  <w:marTop w:val="0"/>
                  <w:marBottom w:val="0"/>
                  <w:divBdr>
                    <w:top w:val="none" w:sz="0" w:space="0" w:color="auto"/>
                    <w:left w:val="none" w:sz="0" w:space="0" w:color="auto"/>
                    <w:bottom w:val="none" w:sz="0" w:space="0" w:color="auto"/>
                    <w:right w:val="none" w:sz="0" w:space="0" w:color="auto"/>
                  </w:divBdr>
                  <w:divsChild>
                    <w:div w:id="1214804564">
                      <w:marLeft w:val="0"/>
                      <w:marRight w:val="0"/>
                      <w:marTop w:val="0"/>
                      <w:marBottom w:val="0"/>
                      <w:divBdr>
                        <w:top w:val="none" w:sz="0" w:space="0" w:color="auto"/>
                        <w:left w:val="none" w:sz="0" w:space="0" w:color="auto"/>
                        <w:bottom w:val="none" w:sz="0" w:space="0" w:color="auto"/>
                        <w:right w:val="none" w:sz="0" w:space="0" w:color="auto"/>
                      </w:divBdr>
                    </w:div>
                  </w:divsChild>
                </w:div>
                <w:div w:id="180554617">
                  <w:marLeft w:val="0"/>
                  <w:marRight w:val="0"/>
                  <w:marTop w:val="0"/>
                  <w:marBottom w:val="0"/>
                  <w:divBdr>
                    <w:top w:val="none" w:sz="0" w:space="0" w:color="auto"/>
                    <w:left w:val="none" w:sz="0" w:space="0" w:color="auto"/>
                    <w:bottom w:val="none" w:sz="0" w:space="0" w:color="auto"/>
                    <w:right w:val="none" w:sz="0" w:space="0" w:color="auto"/>
                  </w:divBdr>
                  <w:divsChild>
                    <w:div w:id="1834832779">
                      <w:marLeft w:val="0"/>
                      <w:marRight w:val="0"/>
                      <w:marTop w:val="0"/>
                      <w:marBottom w:val="0"/>
                      <w:divBdr>
                        <w:top w:val="none" w:sz="0" w:space="0" w:color="auto"/>
                        <w:left w:val="none" w:sz="0" w:space="0" w:color="auto"/>
                        <w:bottom w:val="none" w:sz="0" w:space="0" w:color="auto"/>
                        <w:right w:val="none" w:sz="0" w:space="0" w:color="auto"/>
                      </w:divBdr>
                    </w:div>
                  </w:divsChild>
                </w:div>
                <w:div w:id="2105950325">
                  <w:marLeft w:val="0"/>
                  <w:marRight w:val="0"/>
                  <w:marTop w:val="0"/>
                  <w:marBottom w:val="0"/>
                  <w:divBdr>
                    <w:top w:val="none" w:sz="0" w:space="0" w:color="auto"/>
                    <w:left w:val="none" w:sz="0" w:space="0" w:color="auto"/>
                    <w:bottom w:val="none" w:sz="0" w:space="0" w:color="auto"/>
                    <w:right w:val="none" w:sz="0" w:space="0" w:color="auto"/>
                  </w:divBdr>
                  <w:divsChild>
                    <w:div w:id="665549429">
                      <w:marLeft w:val="0"/>
                      <w:marRight w:val="0"/>
                      <w:marTop w:val="0"/>
                      <w:marBottom w:val="0"/>
                      <w:divBdr>
                        <w:top w:val="none" w:sz="0" w:space="0" w:color="auto"/>
                        <w:left w:val="none" w:sz="0" w:space="0" w:color="auto"/>
                        <w:bottom w:val="none" w:sz="0" w:space="0" w:color="auto"/>
                        <w:right w:val="none" w:sz="0" w:space="0" w:color="auto"/>
                      </w:divBdr>
                    </w:div>
                  </w:divsChild>
                </w:div>
                <w:div w:id="685984390">
                  <w:marLeft w:val="0"/>
                  <w:marRight w:val="0"/>
                  <w:marTop w:val="0"/>
                  <w:marBottom w:val="0"/>
                  <w:divBdr>
                    <w:top w:val="none" w:sz="0" w:space="0" w:color="auto"/>
                    <w:left w:val="none" w:sz="0" w:space="0" w:color="auto"/>
                    <w:bottom w:val="none" w:sz="0" w:space="0" w:color="auto"/>
                    <w:right w:val="none" w:sz="0" w:space="0" w:color="auto"/>
                  </w:divBdr>
                  <w:divsChild>
                    <w:div w:id="1538542952">
                      <w:marLeft w:val="0"/>
                      <w:marRight w:val="0"/>
                      <w:marTop w:val="0"/>
                      <w:marBottom w:val="0"/>
                      <w:divBdr>
                        <w:top w:val="none" w:sz="0" w:space="0" w:color="auto"/>
                        <w:left w:val="none" w:sz="0" w:space="0" w:color="auto"/>
                        <w:bottom w:val="none" w:sz="0" w:space="0" w:color="auto"/>
                        <w:right w:val="none" w:sz="0" w:space="0" w:color="auto"/>
                      </w:divBdr>
                    </w:div>
                  </w:divsChild>
                </w:div>
                <w:div w:id="1713725530">
                  <w:marLeft w:val="0"/>
                  <w:marRight w:val="0"/>
                  <w:marTop w:val="0"/>
                  <w:marBottom w:val="0"/>
                  <w:divBdr>
                    <w:top w:val="none" w:sz="0" w:space="0" w:color="auto"/>
                    <w:left w:val="none" w:sz="0" w:space="0" w:color="auto"/>
                    <w:bottom w:val="none" w:sz="0" w:space="0" w:color="auto"/>
                    <w:right w:val="none" w:sz="0" w:space="0" w:color="auto"/>
                  </w:divBdr>
                  <w:divsChild>
                    <w:div w:id="605503432">
                      <w:marLeft w:val="0"/>
                      <w:marRight w:val="0"/>
                      <w:marTop w:val="0"/>
                      <w:marBottom w:val="0"/>
                      <w:divBdr>
                        <w:top w:val="none" w:sz="0" w:space="0" w:color="auto"/>
                        <w:left w:val="none" w:sz="0" w:space="0" w:color="auto"/>
                        <w:bottom w:val="none" w:sz="0" w:space="0" w:color="auto"/>
                        <w:right w:val="none" w:sz="0" w:space="0" w:color="auto"/>
                      </w:divBdr>
                    </w:div>
                  </w:divsChild>
                </w:div>
                <w:div w:id="689256753">
                  <w:marLeft w:val="0"/>
                  <w:marRight w:val="0"/>
                  <w:marTop w:val="0"/>
                  <w:marBottom w:val="0"/>
                  <w:divBdr>
                    <w:top w:val="none" w:sz="0" w:space="0" w:color="auto"/>
                    <w:left w:val="none" w:sz="0" w:space="0" w:color="auto"/>
                    <w:bottom w:val="none" w:sz="0" w:space="0" w:color="auto"/>
                    <w:right w:val="none" w:sz="0" w:space="0" w:color="auto"/>
                  </w:divBdr>
                  <w:divsChild>
                    <w:div w:id="2079554116">
                      <w:marLeft w:val="0"/>
                      <w:marRight w:val="0"/>
                      <w:marTop w:val="0"/>
                      <w:marBottom w:val="0"/>
                      <w:divBdr>
                        <w:top w:val="none" w:sz="0" w:space="0" w:color="auto"/>
                        <w:left w:val="none" w:sz="0" w:space="0" w:color="auto"/>
                        <w:bottom w:val="none" w:sz="0" w:space="0" w:color="auto"/>
                        <w:right w:val="none" w:sz="0" w:space="0" w:color="auto"/>
                      </w:divBdr>
                    </w:div>
                  </w:divsChild>
                </w:div>
                <w:div w:id="214850171">
                  <w:marLeft w:val="0"/>
                  <w:marRight w:val="0"/>
                  <w:marTop w:val="0"/>
                  <w:marBottom w:val="0"/>
                  <w:divBdr>
                    <w:top w:val="none" w:sz="0" w:space="0" w:color="auto"/>
                    <w:left w:val="none" w:sz="0" w:space="0" w:color="auto"/>
                    <w:bottom w:val="none" w:sz="0" w:space="0" w:color="auto"/>
                    <w:right w:val="none" w:sz="0" w:space="0" w:color="auto"/>
                  </w:divBdr>
                  <w:divsChild>
                    <w:div w:id="571351643">
                      <w:marLeft w:val="0"/>
                      <w:marRight w:val="0"/>
                      <w:marTop w:val="0"/>
                      <w:marBottom w:val="0"/>
                      <w:divBdr>
                        <w:top w:val="none" w:sz="0" w:space="0" w:color="auto"/>
                        <w:left w:val="none" w:sz="0" w:space="0" w:color="auto"/>
                        <w:bottom w:val="none" w:sz="0" w:space="0" w:color="auto"/>
                        <w:right w:val="none" w:sz="0" w:space="0" w:color="auto"/>
                      </w:divBdr>
                    </w:div>
                  </w:divsChild>
                </w:div>
                <w:div w:id="1405377431">
                  <w:marLeft w:val="0"/>
                  <w:marRight w:val="0"/>
                  <w:marTop w:val="0"/>
                  <w:marBottom w:val="0"/>
                  <w:divBdr>
                    <w:top w:val="none" w:sz="0" w:space="0" w:color="auto"/>
                    <w:left w:val="none" w:sz="0" w:space="0" w:color="auto"/>
                    <w:bottom w:val="none" w:sz="0" w:space="0" w:color="auto"/>
                    <w:right w:val="none" w:sz="0" w:space="0" w:color="auto"/>
                  </w:divBdr>
                  <w:divsChild>
                    <w:div w:id="880940002">
                      <w:marLeft w:val="0"/>
                      <w:marRight w:val="0"/>
                      <w:marTop w:val="0"/>
                      <w:marBottom w:val="0"/>
                      <w:divBdr>
                        <w:top w:val="none" w:sz="0" w:space="0" w:color="auto"/>
                        <w:left w:val="none" w:sz="0" w:space="0" w:color="auto"/>
                        <w:bottom w:val="none" w:sz="0" w:space="0" w:color="auto"/>
                        <w:right w:val="none" w:sz="0" w:space="0" w:color="auto"/>
                      </w:divBdr>
                    </w:div>
                  </w:divsChild>
                </w:div>
                <w:div w:id="400325360">
                  <w:marLeft w:val="0"/>
                  <w:marRight w:val="0"/>
                  <w:marTop w:val="0"/>
                  <w:marBottom w:val="0"/>
                  <w:divBdr>
                    <w:top w:val="none" w:sz="0" w:space="0" w:color="auto"/>
                    <w:left w:val="none" w:sz="0" w:space="0" w:color="auto"/>
                    <w:bottom w:val="none" w:sz="0" w:space="0" w:color="auto"/>
                    <w:right w:val="none" w:sz="0" w:space="0" w:color="auto"/>
                  </w:divBdr>
                  <w:divsChild>
                    <w:div w:id="1253120689">
                      <w:marLeft w:val="0"/>
                      <w:marRight w:val="0"/>
                      <w:marTop w:val="0"/>
                      <w:marBottom w:val="0"/>
                      <w:divBdr>
                        <w:top w:val="none" w:sz="0" w:space="0" w:color="auto"/>
                        <w:left w:val="none" w:sz="0" w:space="0" w:color="auto"/>
                        <w:bottom w:val="none" w:sz="0" w:space="0" w:color="auto"/>
                        <w:right w:val="none" w:sz="0" w:space="0" w:color="auto"/>
                      </w:divBdr>
                    </w:div>
                  </w:divsChild>
                </w:div>
                <w:div w:id="1363705691">
                  <w:marLeft w:val="0"/>
                  <w:marRight w:val="0"/>
                  <w:marTop w:val="0"/>
                  <w:marBottom w:val="0"/>
                  <w:divBdr>
                    <w:top w:val="none" w:sz="0" w:space="0" w:color="auto"/>
                    <w:left w:val="none" w:sz="0" w:space="0" w:color="auto"/>
                    <w:bottom w:val="none" w:sz="0" w:space="0" w:color="auto"/>
                    <w:right w:val="none" w:sz="0" w:space="0" w:color="auto"/>
                  </w:divBdr>
                  <w:divsChild>
                    <w:div w:id="2071612283">
                      <w:marLeft w:val="0"/>
                      <w:marRight w:val="0"/>
                      <w:marTop w:val="0"/>
                      <w:marBottom w:val="0"/>
                      <w:divBdr>
                        <w:top w:val="none" w:sz="0" w:space="0" w:color="auto"/>
                        <w:left w:val="none" w:sz="0" w:space="0" w:color="auto"/>
                        <w:bottom w:val="none" w:sz="0" w:space="0" w:color="auto"/>
                        <w:right w:val="none" w:sz="0" w:space="0" w:color="auto"/>
                      </w:divBdr>
                    </w:div>
                  </w:divsChild>
                </w:div>
                <w:div w:id="2058427994">
                  <w:marLeft w:val="0"/>
                  <w:marRight w:val="0"/>
                  <w:marTop w:val="0"/>
                  <w:marBottom w:val="0"/>
                  <w:divBdr>
                    <w:top w:val="none" w:sz="0" w:space="0" w:color="auto"/>
                    <w:left w:val="none" w:sz="0" w:space="0" w:color="auto"/>
                    <w:bottom w:val="none" w:sz="0" w:space="0" w:color="auto"/>
                    <w:right w:val="none" w:sz="0" w:space="0" w:color="auto"/>
                  </w:divBdr>
                  <w:divsChild>
                    <w:div w:id="2017731263">
                      <w:marLeft w:val="0"/>
                      <w:marRight w:val="0"/>
                      <w:marTop w:val="0"/>
                      <w:marBottom w:val="0"/>
                      <w:divBdr>
                        <w:top w:val="none" w:sz="0" w:space="0" w:color="auto"/>
                        <w:left w:val="none" w:sz="0" w:space="0" w:color="auto"/>
                        <w:bottom w:val="none" w:sz="0" w:space="0" w:color="auto"/>
                        <w:right w:val="none" w:sz="0" w:space="0" w:color="auto"/>
                      </w:divBdr>
                    </w:div>
                  </w:divsChild>
                </w:div>
                <w:div w:id="600115207">
                  <w:marLeft w:val="0"/>
                  <w:marRight w:val="0"/>
                  <w:marTop w:val="0"/>
                  <w:marBottom w:val="0"/>
                  <w:divBdr>
                    <w:top w:val="none" w:sz="0" w:space="0" w:color="auto"/>
                    <w:left w:val="none" w:sz="0" w:space="0" w:color="auto"/>
                    <w:bottom w:val="none" w:sz="0" w:space="0" w:color="auto"/>
                    <w:right w:val="none" w:sz="0" w:space="0" w:color="auto"/>
                  </w:divBdr>
                  <w:divsChild>
                    <w:div w:id="2086031139">
                      <w:marLeft w:val="0"/>
                      <w:marRight w:val="0"/>
                      <w:marTop w:val="0"/>
                      <w:marBottom w:val="0"/>
                      <w:divBdr>
                        <w:top w:val="none" w:sz="0" w:space="0" w:color="auto"/>
                        <w:left w:val="none" w:sz="0" w:space="0" w:color="auto"/>
                        <w:bottom w:val="none" w:sz="0" w:space="0" w:color="auto"/>
                        <w:right w:val="none" w:sz="0" w:space="0" w:color="auto"/>
                      </w:divBdr>
                    </w:div>
                  </w:divsChild>
                </w:div>
                <w:div w:id="629476919">
                  <w:marLeft w:val="0"/>
                  <w:marRight w:val="0"/>
                  <w:marTop w:val="0"/>
                  <w:marBottom w:val="0"/>
                  <w:divBdr>
                    <w:top w:val="none" w:sz="0" w:space="0" w:color="auto"/>
                    <w:left w:val="none" w:sz="0" w:space="0" w:color="auto"/>
                    <w:bottom w:val="none" w:sz="0" w:space="0" w:color="auto"/>
                    <w:right w:val="none" w:sz="0" w:space="0" w:color="auto"/>
                  </w:divBdr>
                  <w:divsChild>
                    <w:div w:id="2118477912">
                      <w:marLeft w:val="0"/>
                      <w:marRight w:val="0"/>
                      <w:marTop w:val="0"/>
                      <w:marBottom w:val="0"/>
                      <w:divBdr>
                        <w:top w:val="none" w:sz="0" w:space="0" w:color="auto"/>
                        <w:left w:val="none" w:sz="0" w:space="0" w:color="auto"/>
                        <w:bottom w:val="none" w:sz="0" w:space="0" w:color="auto"/>
                        <w:right w:val="none" w:sz="0" w:space="0" w:color="auto"/>
                      </w:divBdr>
                    </w:div>
                  </w:divsChild>
                </w:div>
                <w:div w:id="670914987">
                  <w:marLeft w:val="0"/>
                  <w:marRight w:val="0"/>
                  <w:marTop w:val="0"/>
                  <w:marBottom w:val="0"/>
                  <w:divBdr>
                    <w:top w:val="none" w:sz="0" w:space="0" w:color="auto"/>
                    <w:left w:val="none" w:sz="0" w:space="0" w:color="auto"/>
                    <w:bottom w:val="none" w:sz="0" w:space="0" w:color="auto"/>
                    <w:right w:val="none" w:sz="0" w:space="0" w:color="auto"/>
                  </w:divBdr>
                  <w:divsChild>
                    <w:div w:id="1480539325">
                      <w:marLeft w:val="0"/>
                      <w:marRight w:val="0"/>
                      <w:marTop w:val="0"/>
                      <w:marBottom w:val="0"/>
                      <w:divBdr>
                        <w:top w:val="none" w:sz="0" w:space="0" w:color="auto"/>
                        <w:left w:val="none" w:sz="0" w:space="0" w:color="auto"/>
                        <w:bottom w:val="none" w:sz="0" w:space="0" w:color="auto"/>
                        <w:right w:val="none" w:sz="0" w:space="0" w:color="auto"/>
                      </w:divBdr>
                    </w:div>
                  </w:divsChild>
                </w:div>
                <w:div w:id="710345207">
                  <w:marLeft w:val="0"/>
                  <w:marRight w:val="0"/>
                  <w:marTop w:val="0"/>
                  <w:marBottom w:val="0"/>
                  <w:divBdr>
                    <w:top w:val="none" w:sz="0" w:space="0" w:color="auto"/>
                    <w:left w:val="none" w:sz="0" w:space="0" w:color="auto"/>
                    <w:bottom w:val="none" w:sz="0" w:space="0" w:color="auto"/>
                    <w:right w:val="none" w:sz="0" w:space="0" w:color="auto"/>
                  </w:divBdr>
                  <w:divsChild>
                    <w:div w:id="321003587">
                      <w:marLeft w:val="0"/>
                      <w:marRight w:val="0"/>
                      <w:marTop w:val="0"/>
                      <w:marBottom w:val="0"/>
                      <w:divBdr>
                        <w:top w:val="none" w:sz="0" w:space="0" w:color="auto"/>
                        <w:left w:val="none" w:sz="0" w:space="0" w:color="auto"/>
                        <w:bottom w:val="none" w:sz="0" w:space="0" w:color="auto"/>
                        <w:right w:val="none" w:sz="0" w:space="0" w:color="auto"/>
                      </w:divBdr>
                    </w:div>
                  </w:divsChild>
                </w:div>
                <w:div w:id="1602572119">
                  <w:marLeft w:val="0"/>
                  <w:marRight w:val="0"/>
                  <w:marTop w:val="0"/>
                  <w:marBottom w:val="0"/>
                  <w:divBdr>
                    <w:top w:val="none" w:sz="0" w:space="0" w:color="auto"/>
                    <w:left w:val="none" w:sz="0" w:space="0" w:color="auto"/>
                    <w:bottom w:val="none" w:sz="0" w:space="0" w:color="auto"/>
                    <w:right w:val="none" w:sz="0" w:space="0" w:color="auto"/>
                  </w:divBdr>
                  <w:divsChild>
                    <w:div w:id="2013481858">
                      <w:marLeft w:val="0"/>
                      <w:marRight w:val="0"/>
                      <w:marTop w:val="0"/>
                      <w:marBottom w:val="0"/>
                      <w:divBdr>
                        <w:top w:val="none" w:sz="0" w:space="0" w:color="auto"/>
                        <w:left w:val="none" w:sz="0" w:space="0" w:color="auto"/>
                        <w:bottom w:val="none" w:sz="0" w:space="0" w:color="auto"/>
                        <w:right w:val="none" w:sz="0" w:space="0" w:color="auto"/>
                      </w:divBdr>
                    </w:div>
                  </w:divsChild>
                </w:div>
                <w:div w:id="1542522836">
                  <w:marLeft w:val="0"/>
                  <w:marRight w:val="0"/>
                  <w:marTop w:val="0"/>
                  <w:marBottom w:val="0"/>
                  <w:divBdr>
                    <w:top w:val="none" w:sz="0" w:space="0" w:color="auto"/>
                    <w:left w:val="none" w:sz="0" w:space="0" w:color="auto"/>
                    <w:bottom w:val="none" w:sz="0" w:space="0" w:color="auto"/>
                    <w:right w:val="none" w:sz="0" w:space="0" w:color="auto"/>
                  </w:divBdr>
                  <w:divsChild>
                    <w:div w:id="1496336141">
                      <w:marLeft w:val="0"/>
                      <w:marRight w:val="0"/>
                      <w:marTop w:val="0"/>
                      <w:marBottom w:val="0"/>
                      <w:divBdr>
                        <w:top w:val="none" w:sz="0" w:space="0" w:color="auto"/>
                        <w:left w:val="none" w:sz="0" w:space="0" w:color="auto"/>
                        <w:bottom w:val="none" w:sz="0" w:space="0" w:color="auto"/>
                        <w:right w:val="none" w:sz="0" w:space="0" w:color="auto"/>
                      </w:divBdr>
                    </w:div>
                  </w:divsChild>
                </w:div>
                <w:div w:id="1134982244">
                  <w:marLeft w:val="0"/>
                  <w:marRight w:val="0"/>
                  <w:marTop w:val="0"/>
                  <w:marBottom w:val="0"/>
                  <w:divBdr>
                    <w:top w:val="none" w:sz="0" w:space="0" w:color="auto"/>
                    <w:left w:val="none" w:sz="0" w:space="0" w:color="auto"/>
                    <w:bottom w:val="none" w:sz="0" w:space="0" w:color="auto"/>
                    <w:right w:val="none" w:sz="0" w:space="0" w:color="auto"/>
                  </w:divBdr>
                  <w:divsChild>
                    <w:div w:id="1436555321">
                      <w:marLeft w:val="0"/>
                      <w:marRight w:val="0"/>
                      <w:marTop w:val="0"/>
                      <w:marBottom w:val="0"/>
                      <w:divBdr>
                        <w:top w:val="none" w:sz="0" w:space="0" w:color="auto"/>
                        <w:left w:val="none" w:sz="0" w:space="0" w:color="auto"/>
                        <w:bottom w:val="none" w:sz="0" w:space="0" w:color="auto"/>
                        <w:right w:val="none" w:sz="0" w:space="0" w:color="auto"/>
                      </w:divBdr>
                    </w:div>
                  </w:divsChild>
                </w:div>
                <w:div w:id="1646858986">
                  <w:marLeft w:val="0"/>
                  <w:marRight w:val="0"/>
                  <w:marTop w:val="0"/>
                  <w:marBottom w:val="0"/>
                  <w:divBdr>
                    <w:top w:val="none" w:sz="0" w:space="0" w:color="auto"/>
                    <w:left w:val="none" w:sz="0" w:space="0" w:color="auto"/>
                    <w:bottom w:val="none" w:sz="0" w:space="0" w:color="auto"/>
                    <w:right w:val="none" w:sz="0" w:space="0" w:color="auto"/>
                  </w:divBdr>
                  <w:divsChild>
                    <w:div w:id="1404335808">
                      <w:marLeft w:val="0"/>
                      <w:marRight w:val="0"/>
                      <w:marTop w:val="0"/>
                      <w:marBottom w:val="0"/>
                      <w:divBdr>
                        <w:top w:val="none" w:sz="0" w:space="0" w:color="auto"/>
                        <w:left w:val="none" w:sz="0" w:space="0" w:color="auto"/>
                        <w:bottom w:val="none" w:sz="0" w:space="0" w:color="auto"/>
                        <w:right w:val="none" w:sz="0" w:space="0" w:color="auto"/>
                      </w:divBdr>
                    </w:div>
                  </w:divsChild>
                </w:div>
                <w:div w:id="1413509873">
                  <w:marLeft w:val="0"/>
                  <w:marRight w:val="0"/>
                  <w:marTop w:val="0"/>
                  <w:marBottom w:val="0"/>
                  <w:divBdr>
                    <w:top w:val="none" w:sz="0" w:space="0" w:color="auto"/>
                    <w:left w:val="none" w:sz="0" w:space="0" w:color="auto"/>
                    <w:bottom w:val="none" w:sz="0" w:space="0" w:color="auto"/>
                    <w:right w:val="none" w:sz="0" w:space="0" w:color="auto"/>
                  </w:divBdr>
                  <w:divsChild>
                    <w:div w:id="401878792">
                      <w:marLeft w:val="0"/>
                      <w:marRight w:val="0"/>
                      <w:marTop w:val="0"/>
                      <w:marBottom w:val="0"/>
                      <w:divBdr>
                        <w:top w:val="none" w:sz="0" w:space="0" w:color="auto"/>
                        <w:left w:val="none" w:sz="0" w:space="0" w:color="auto"/>
                        <w:bottom w:val="none" w:sz="0" w:space="0" w:color="auto"/>
                        <w:right w:val="none" w:sz="0" w:space="0" w:color="auto"/>
                      </w:divBdr>
                    </w:div>
                  </w:divsChild>
                </w:div>
                <w:div w:id="361588588">
                  <w:marLeft w:val="0"/>
                  <w:marRight w:val="0"/>
                  <w:marTop w:val="0"/>
                  <w:marBottom w:val="0"/>
                  <w:divBdr>
                    <w:top w:val="none" w:sz="0" w:space="0" w:color="auto"/>
                    <w:left w:val="none" w:sz="0" w:space="0" w:color="auto"/>
                    <w:bottom w:val="none" w:sz="0" w:space="0" w:color="auto"/>
                    <w:right w:val="none" w:sz="0" w:space="0" w:color="auto"/>
                  </w:divBdr>
                  <w:divsChild>
                    <w:div w:id="530535467">
                      <w:marLeft w:val="0"/>
                      <w:marRight w:val="0"/>
                      <w:marTop w:val="0"/>
                      <w:marBottom w:val="0"/>
                      <w:divBdr>
                        <w:top w:val="none" w:sz="0" w:space="0" w:color="auto"/>
                        <w:left w:val="none" w:sz="0" w:space="0" w:color="auto"/>
                        <w:bottom w:val="none" w:sz="0" w:space="0" w:color="auto"/>
                        <w:right w:val="none" w:sz="0" w:space="0" w:color="auto"/>
                      </w:divBdr>
                    </w:div>
                  </w:divsChild>
                </w:div>
                <w:div w:id="2093425270">
                  <w:marLeft w:val="0"/>
                  <w:marRight w:val="0"/>
                  <w:marTop w:val="0"/>
                  <w:marBottom w:val="0"/>
                  <w:divBdr>
                    <w:top w:val="none" w:sz="0" w:space="0" w:color="auto"/>
                    <w:left w:val="none" w:sz="0" w:space="0" w:color="auto"/>
                    <w:bottom w:val="none" w:sz="0" w:space="0" w:color="auto"/>
                    <w:right w:val="none" w:sz="0" w:space="0" w:color="auto"/>
                  </w:divBdr>
                  <w:divsChild>
                    <w:div w:id="902375750">
                      <w:marLeft w:val="0"/>
                      <w:marRight w:val="0"/>
                      <w:marTop w:val="0"/>
                      <w:marBottom w:val="0"/>
                      <w:divBdr>
                        <w:top w:val="none" w:sz="0" w:space="0" w:color="auto"/>
                        <w:left w:val="none" w:sz="0" w:space="0" w:color="auto"/>
                        <w:bottom w:val="none" w:sz="0" w:space="0" w:color="auto"/>
                        <w:right w:val="none" w:sz="0" w:space="0" w:color="auto"/>
                      </w:divBdr>
                    </w:div>
                  </w:divsChild>
                </w:div>
                <w:div w:id="503056003">
                  <w:marLeft w:val="0"/>
                  <w:marRight w:val="0"/>
                  <w:marTop w:val="0"/>
                  <w:marBottom w:val="0"/>
                  <w:divBdr>
                    <w:top w:val="none" w:sz="0" w:space="0" w:color="auto"/>
                    <w:left w:val="none" w:sz="0" w:space="0" w:color="auto"/>
                    <w:bottom w:val="none" w:sz="0" w:space="0" w:color="auto"/>
                    <w:right w:val="none" w:sz="0" w:space="0" w:color="auto"/>
                  </w:divBdr>
                  <w:divsChild>
                    <w:div w:id="324017451">
                      <w:marLeft w:val="0"/>
                      <w:marRight w:val="0"/>
                      <w:marTop w:val="0"/>
                      <w:marBottom w:val="0"/>
                      <w:divBdr>
                        <w:top w:val="none" w:sz="0" w:space="0" w:color="auto"/>
                        <w:left w:val="none" w:sz="0" w:space="0" w:color="auto"/>
                        <w:bottom w:val="none" w:sz="0" w:space="0" w:color="auto"/>
                        <w:right w:val="none" w:sz="0" w:space="0" w:color="auto"/>
                      </w:divBdr>
                    </w:div>
                  </w:divsChild>
                </w:div>
                <w:div w:id="1372000349">
                  <w:marLeft w:val="0"/>
                  <w:marRight w:val="0"/>
                  <w:marTop w:val="0"/>
                  <w:marBottom w:val="0"/>
                  <w:divBdr>
                    <w:top w:val="none" w:sz="0" w:space="0" w:color="auto"/>
                    <w:left w:val="none" w:sz="0" w:space="0" w:color="auto"/>
                    <w:bottom w:val="none" w:sz="0" w:space="0" w:color="auto"/>
                    <w:right w:val="none" w:sz="0" w:space="0" w:color="auto"/>
                  </w:divBdr>
                  <w:divsChild>
                    <w:div w:id="1662930017">
                      <w:marLeft w:val="0"/>
                      <w:marRight w:val="0"/>
                      <w:marTop w:val="0"/>
                      <w:marBottom w:val="0"/>
                      <w:divBdr>
                        <w:top w:val="none" w:sz="0" w:space="0" w:color="auto"/>
                        <w:left w:val="none" w:sz="0" w:space="0" w:color="auto"/>
                        <w:bottom w:val="none" w:sz="0" w:space="0" w:color="auto"/>
                        <w:right w:val="none" w:sz="0" w:space="0" w:color="auto"/>
                      </w:divBdr>
                    </w:div>
                  </w:divsChild>
                </w:div>
                <w:div w:id="374236608">
                  <w:marLeft w:val="0"/>
                  <w:marRight w:val="0"/>
                  <w:marTop w:val="0"/>
                  <w:marBottom w:val="0"/>
                  <w:divBdr>
                    <w:top w:val="none" w:sz="0" w:space="0" w:color="auto"/>
                    <w:left w:val="none" w:sz="0" w:space="0" w:color="auto"/>
                    <w:bottom w:val="none" w:sz="0" w:space="0" w:color="auto"/>
                    <w:right w:val="none" w:sz="0" w:space="0" w:color="auto"/>
                  </w:divBdr>
                  <w:divsChild>
                    <w:div w:id="1460496095">
                      <w:marLeft w:val="0"/>
                      <w:marRight w:val="0"/>
                      <w:marTop w:val="0"/>
                      <w:marBottom w:val="0"/>
                      <w:divBdr>
                        <w:top w:val="none" w:sz="0" w:space="0" w:color="auto"/>
                        <w:left w:val="none" w:sz="0" w:space="0" w:color="auto"/>
                        <w:bottom w:val="none" w:sz="0" w:space="0" w:color="auto"/>
                        <w:right w:val="none" w:sz="0" w:space="0" w:color="auto"/>
                      </w:divBdr>
                    </w:div>
                  </w:divsChild>
                </w:div>
                <w:div w:id="1368405241">
                  <w:marLeft w:val="0"/>
                  <w:marRight w:val="0"/>
                  <w:marTop w:val="0"/>
                  <w:marBottom w:val="0"/>
                  <w:divBdr>
                    <w:top w:val="none" w:sz="0" w:space="0" w:color="auto"/>
                    <w:left w:val="none" w:sz="0" w:space="0" w:color="auto"/>
                    <w:bottom w:val="none" w:sz="0" w:space="0" w:color="auto"/>
                    <w:right w:val="none" w:sz="0" w:space="0" w:color="auto"/>
                  </w:divBdr>
                  <w:divsChild>
                    <w:div w:id="372929486">
                      <w:marLeft w:val="0"/>
                      <w:marRight w:val="0"/>
                      <w:marTop w:val="0"/>
                      <w:marBottom w:val="0"/>
                      <w:divBdr>
                        <w:top w:val="none" w:sz="0" w:space="0" w:color="auto"/>
                        <w:left w:val="none" w:sz="0" w:space="0" w:color="auto"/>
                        <w:bottom w:val="none" w:sz="0" w:space="0" w:color="auto"/>
                        <w:right w:val="none" w:sz="0" w:space="0" w:color="auto"/>
                      </w:divBdr>
                    </w:div>
                  </w:divsChild>
                </w:div>
                <w:div w:id="1250040710">
                  <w:marLeft w:val="0"/>
                  <w:marRight w:val="0"/>
                  <w:marTop w:val="0"/>
                  <w:marBottom w:val="0"/>
                  <w:divBdr>
                    <w:top w:val="none" w:sz="0" w:space="0" w:color="auto"/>
                    <w:left w:val="none" w:sz="0" w:space="0" w:color="auto"/>
                    <w:bottom w:val="none" w:sz="0" w:space="0" w:color="auto"/>
                    <w:right w:val="none" w:sz="0" w:space="0" w:color="auto"/>
                  </w:divBdr>
                  <w:divsChild>
                    <w:div w:id="1483155100">
                      <w:marLeft w:val="0"/>
                      <w:marRight w:val="0"/>
                      <w:marTop w:val="0"/>
                      <w:marBottom w:val="0"/>
                      <w:divBdr>
                        <w:top w:val="none" w:sz="0" w:space="0" w:color="auto"/>
                        <w:left w:val="none" w:sz="0" w:space="0" w:color="auto"/>
                        <w:bottom w:val="none" w:sz="0" w:space="0" w:color="auto"/>
                        <w:right w:val="none" w:sz="0" w:space="0" w:color="auto"/>
                      </w:divBdr>
                    </w:div>
                  </w:divsChild>
                </w:div>
                <w:div w:id="1135415477">
                  <w:marLeft w:val="0"/>
                  <w:marRight w:val="0"/>
                  <w:marTop w:val="0"/>
                  <w:marBottom w:val="0"/>
                  <w:divBdr>
                    <w:top w:val="none" w:sz="0" w:space="0" w:color="auto"/>
                    <w:left w:val="none" w:sz="0" w:space="0" w:color="auto"/>
                    <w:bottom w:val="none" w:sz="0" w:space="0" w:color="auto"/>
                    <w:right w:val="none" w:sz="0" w:space="0" w:color="auto"/>
                  </w:divBdr>
                  <w:divsChild>
                    <w:div w:id="2111385375">
                      <w:marLeft w:val="0"/>
                      <w:marRight w:val="0"/>
                      <w:marTop w:val="0"/>
                      <w:marBottom w:val="0"/>
                      <w:divBdr>
                        <w:top w:val="none" w:sz="0" w:space="0" w:color="auto"/>
                        <w:left w:val="none" w:sz="0" w:space="0" w:color="auto"/>
                        <w:bottom w:val="none" w:sz="0" w:space="0" w:color="auto"/>
                        <w:right w:val="none" w:sz="0" w:space="0" w:color="auto"/>
                      </w:divBdr>
                    </w:div>
                  </w:divsChild>
                </w:div>
                <w:div w:id="1180654447">
                  <w:marLeft w:val="0"/>
                  <w:marRight w:val="0"/>
                  <w:marTop w:val="0"/>
                  <w:marBottom w:val="0"/>
                  <w:divBdr>
                    <w:top w:val="none" w:sz="0" w:space="0" w:color="auto"/>
                    <w:left w:val="none" w:sz="0" w:space="0" w:color="auto"/>
                    <w:bottom w:val="none" w:sz="0" w:space="0" w:color="auto"/>
                    <w:right w:val="none" w:sz="0" w:space="0" w:color="auto"/>
                  </w:divBdr>
                  <w:divsChild>
                    <w:div w:id="40446981">
                      <w:marLeft w:val="0"/>
                      <w:marRight w:val="0"/>
                      <w:marTop w:val="0"/>
                      <w:marBottom w:val="0"/>
                      <w:divBdr>
                        <w:top w:val="none" w:sz="0" w:space="0" w:color="auto"/>
                        <w:left w:val="none" w:sz="0" w:space="0" w:color="auto"/>
                        <w:bottom w:val="none" w:sz="0" w:space="0" w:color="auto"/>
                        <w:right w:val="none" w:sz="0" w:space="0" w:color="auto"/>
                      </w:divBdr>
                    </w:div>
                  </w:divsChild>
                </w:div>
                <w:div w:id="1140998455">
                  <w:marLeft w:val="0"/>
                  <w:marRight w:val="0"/>
                  <w:marTop w:val="0"/>
                  <w:marBottom w:val="0"/>
                  <w:divBdr>
                    <w:top w:val="none" w:sz="0" w:space="0" w:color="auto"/>
                    <w:left w:val="none" w:sz="0" w:space="0" w:color="auto"/>
                    <w:bottom w:val="none" w:sz="0" w:space="0" w:color="auto"/>
                    <w:right w:val="none" w:sz="0" w:space="0" w:color="auto"/>
                  </w:divBdr>
                  <w:divsChild>
                    <w:div w:id="1504587778">
                      <w:marLeft w:val="0"/>
                      <w:marRight w:val="0"/>
                      <w:marTop w:val="0"/>
                      <w:marBottom w:val="0"/>
                      <w:divBdr>
                        <w:top w:val="none" w:sz="0" w:space="0" w:color="auto"/>
                        <w:left w:val="none" w:sz="0" w:space="0" w:color="auto"/>
                        <w:bottom w:val="none" w:sz="0" w:space="0" w:color="auto"/>
                        <w:right w:val="none" w:sz="0" w:space="0" w:color="auto"/>
                      </w:divBdr>
                    </w:div>
                  </w:divsChild>
                </w:div>
                <w:div w:id="1076901354">
                  <w:marLeft w:val="0"/>
                  <w:marRight w:val="0"/>
                  <w:marTop w:val="0"/>
                  <w:marBottom w:val="0"/>
                  <w:divBdr>
                    <w:top w:val="none" w:sz="0" w:space="0" w:color="auto"/>
                    <w:left w:val="none" w:sz="0" w:space="0" w:color="auto"/>
                    <w:bottom w:val="none" w:sz="0" w:space="0" w:color="auto"/>
                    <w:right w:val="none" w:sz="0" w:space="0" w:color="auto"/>
                  </w:divBdr>
                  <w:divsChild>
                    <w:div w:id="1700811350">
                      <w:marLeft w:val="0"/>
                      <w:marRight w:val="0"/>
                      <w:marTop w:val="0"/>
                      <w:marBottom w:val="0"/>
                      <w:divBdr>
                        <w:top w:val="none" w:sz="0" w:space="0" w:color="auto"/>
                        <w:left w:val="none" w:sz="0" w:space="0" w:color="auto"/>
                        <w:bottom w:val="none" w:sz="0" w:space="0" w:color="auto"/>
                        <w:right w:val="none" w:sz="0" w:space="0" w:color="auto"/>
                      </w:divBdr>
                    </w:div>
                  </w:divsChild>
                </w:div>
                <w:div w:id="739015747">
                  <w:marLeft w:val="0"/>
                  <w:marRight w:val="0"/>
                  <w:marTop w:val="0"/>
                  <w:marBottom w:val="0"/>
                  <w:divBdr>
                    <w:top w:val="none" w:sz="0" w:space="0" w:color="auto"/>
                    <w:left w:val="none" w:sz="0" w:space="0" w:color="auto"/>
                    <w:bottom w:val="none" w:sz="0" w:space="0" w:color="auto"/>
                    <w:right w:val="none" w:sz="0" w:space="0" w:color="auto"/>
                  </w:divBdr>
                  <w:divsChild>
                    <w:div w:id="1871066477">
                      <w:marLeft w:val="0"/>
                      <w:marRight w:val="0"/>
                      <w:marTop w:val="0"/>
                      <w:marBottom w:val="0"/>
                      <w:divBdr>
                        <w:top w:val="none" w:sz="0" w:space="0" w:color="auto"/>
                        <w:left w:val="none" w:sz="0" w:space="0" w:color="auto"/>
                        <w:bottom w:val="none" w:sz="0" w:space="0" w:color="auto"/>
                        <w:right w:val="none" w:sz="0" w:space="0" w:color="auto"/>
                      </w:divBdr>
                    </w:div>
                  </w:divsChild>
                </w:div>
                <w:div w:id="263270521">
                  <w:marLeft w:val="0"/>
                  <w:marRight w:val="0"/>
                  <w:marTop w:val="0"/>
                  <w:marBottom w:val="0"/>
                  <w:divBdr>
                    <w:top w:val="none" w:sz="0" w:space="0" w:color="auto"/>
                    <w:left w:val="none" w:sz="0" w:space="0" w:color="auto"/>
                    <w:bottom w:val="none" w:sz="0" w:space="0" w:color="auto"/>
                    <w:right w:val="none" w:sz="0" w:space="0" w:color="auto"/>
                  </w:divBdr>
                  <w:divsChild>
                    <w:div w:id="1357583308">
                      <w:marLeft w:val="0"/>
                      <w:marRight w:val="0"/>
                      <w:marTop w:val="0"/>
                      <w:marBottom w:val="0"/>
                      <w:divBdr>
                        <w:top w:val="none" w:sz="0" w:space="0" w:color="auto"/>
                        <w:left w:val="none" w:sz="0" w:space="0" w:color="auto"/>
                        <w:bottom w:val="none" w:sz="0" w:space="0" w:color="auto"/>
                        <w:right w:val="none" w:sz="0" w:space="0" w:color="auto"/>
                      </w:divBdr>
                    </w:div>
                  </w:divsChild>
                </w:div>
                <w:div w:id="558592692">
                  <w:marLeft w:val="0"/>
                  <w:marRight w:val="0"/>
                  <w:marTop w:val="0"/>
                  <w:marBottom w:val="0"/>
                  <w:divBdr>
                    <w:top w:val="none" w:sz="0" w:space="0" w:color="auto"/>
                    <w:left w:val="none" w:sz="0" w:space="0" w:color="auto"/>
                    <w:bottom w:val="none" w:sz="0" w:space="0" w:color="auto"/>
                    <w:right w:val="none" w:sz="0" w:space="0" w:color="auto"/>
                  </w:divBdr>
                  <w:divsChild>
                    <w:div w:id="762409616">
                      <w:marLeft w:val="0"/>
                      <w:marRight w:val="0"/>
                      <w:marTop w:val="0"/>
                      <w:marBottom w:val="0"/>
                      <w:divBdr>
                        <w:top w:val="none" w:sz="0" w:space="0" w:color="auto"/>
                        <w:left w:val="none" w:sz="0" w:space="0" w:color="auto"/>
                        <w:bottom w:val="none" w:sz="0" w:space="0" w:color="auto"/>
                        <w:right w:val="none" w:sz="0" w:space="0" w:color="auto"/>
                      </w:divBdr>
                    </w:div>
                  </w:divsChild>
                </w:div>
                <w:div w:id="1501654539">
                  <w:marLeft w:val="0"/>
                  <w:marRight w:val="0"/>
                  <w:marTop w:val="0"/>
                  <w:marBottom w:val="0"/>
                  <w:divBdr>
                    <w:top w:val="none" w:sz="0" w:space="0" w:color="auto"/>
                    <w:left w:val="none" w:sz="0" w:space="0" w:color="auto"/>
                    <w:bottom w:val="none" w:sz="0" w:space="0" w:color="auto"/>
                    <w:right w:val="none" w:sz="0" w:space="0" w:color="auto"/>
                  </w:divBdr>
                  <w:divsChild>
                    <w:div w:id="67118315">
                      <w:marLeft w:val="0"/>
                      <w:marRight w:val="0"/>
                      <w:marTop w:val="0"/>
                      <w:marBottom w:val="0"/>
                      <w:divBdr>
                        <w:top w:val="none" w:sz="0" w:space="0" w:color="auto"/>
                        <w:left w:val="none" w:sz="0" w:space="0" w:color="auto"/>
                        <w:bottom w:val="none" w:sz="0" w:space="0" w:color="auto"/>
                        <w:right w:val="none" w:sz="0" w:space="0" w:color="auto"/>
                      </w:divBdr>
                    </w:div>
                  </w:divsChild>
                </w:div>
                <w:div w:id="6952270">
                  <w:marLeft w:val="0"/>
                  <w:marRight w:val="0"/>
                  <w:marTop w:val="0"/>
                  <w:marBottom w:val="0"/>
                  <w:divBdr>
                    <w:top w:val="none" w:sz="0" w:space="0" w:color="auto"/>
                    <w:left w:val="none" w:sz="0" w:space="0" w:color="auto"/>
                    <w:bottom w:val="none" w:sz="0" w:space="0" w:color="auto"/>
                    <w:right w:val="none" w:sz="0" w:space="0" w:color="auto"/>
                  </w:divBdr>
                  <w:divsChild>
                    <w:div w:id="1086922077">
                      <w:marLeft w:val="0"/>
                      <w:marRight w:val="0"/>
                      <w:marTop w:val="0"/>
                      <w:marBottom w:val="0"/>
                      <w:divBdr>
                        <w:top w:val="none" w:sz="0" w:space="0" w:color="auto"/>
                        <w:left w:val="none" w:sz="0" w:space="0" w:color="auto"/>
                        <w:bottom w:val="none" w:sz="0" w:space="0" w:color="auto"/>
                        <w:right w:val="none" w:sz="0" w:space="0" w:color="auto"/>
                      </w:divBdr>
                    </w:div>
                  </w:divsChild>
                </w:div>
                <w:div w:id="1487820340">
                  <w:marLeft w:val="0"/>
                  <w:marRight w:val="0"/>
                  <w:marTop w:val="0"/>
                  <w:marBottom w:val="0"/>
                  <w:divBdr>
                    <w:top w:val="none" w:sz="0" w:space="0" w:color="auto"/>
                    <w:left w:val="none" w:sz="0" w:space="0" w:color="auto"/>
                    <w:bottom w:val="none" w:sz="0" w:space="0" w:color="auto"/>
                    <w:right w:val="none" w:sz="0" w:space="0" w:color="auto"/>
                  </w:divBdr>
                  <w:divsChild>
                    <w:div w:id="1379696187">
                      <w:marLeft w:val="0"/>
                      <w:marRight w:val="0"/>
                      <w:marTop w:val="0"/>
                      <w:marBottom w:val="0"/>
                      <w:divBdr>
                        <w:top w:val="none" w:sz="0" w:space="0" w:color="auto"/>
                        <w:left w:val="none" w:sz="0" w:space="0" w:color="auto"/>
                        <w:bottom w:val="none" w:sz="0" w:space="0" w:color="auto"/>
                        <w:right w:val="none" w:sz="0" w:space="0" w:color="auto"/>
                      </w:divBdr>
                    </w:div>
                  </w:divsChild>
                </w:div>
                <w:div w:id="1245794934">
                  <w:marLeft w:val="0"/>
                  <w:marRight w:val="0"/>
                  <w:marTop w:val="0"/>
                  <w:marBottom w:val="0"/>
                  <w:divBdr>
                    <w:top w:val="none" w:sz="0" w:space="0" w:color="auto"/>
                    <w:left w:val="none" w:sz="0" w:space="0" w:color="auto"/>
                    <w:bottom w:val="none" w:sz="0" w:space="0" w:color="auto"/>
                    <w:right w:val="none" w:sz="0" w:space="0" w:color="auto"/>
                  </w:divBdr>
                  <w:divsChild>
                    <w:div w:id="556743169">
                      <w:marLeft w:val="0"/>
                      <w:marRight w:val="0"/>
                      <w:marTop w:val="0"/>
                      <w:marBottom w:val="0"/>
                      <w:divBdr>
                        <w:top w:val="none" w:sz="0" w:space="0" w:color="auto"/>
                        <w:left w:val="none" w:sz="0" w:space="0" w:color="auto"/>
                        <w:bottom w:val="none" w:sz="0" w:space="0" w:color="auto"/>
                        <w:right w:val="none" w:sz="0" w:space="0" w:color="auto"/>
                      </w:divBdr>
                    </w:div>
                  </w:divsChild>
                </w:div>
                <w:div w:id="1747651484">
                  <w:marLeft w:val="0"/>
                  <w:marRight w:val="0"/>
                  <w:marTop w:val="0"/>
                  <w:marBottom w:val="0"/>
                  <w:divBdr>
                    <w:top w:val="none" w:sz="0" w:space="0" w:color="auto"/>
                    <w:left w:val="none" w:sz="0" w:space="0" w:color="auto"/>
                    <w:bottom w:val="none" w:sz="0" w:space="0" w:color="auto"/>
                    <w:right w:val="none" w:sz="0" w:space="0" w:color="auto"/>
                  </w:divBdr>
                  <w:divsChild>
                    <w:div w:id="576284221">
                      <w:marLeft w:val="0"/>
                      <w:marRight w:val="0"/>
                      <w:marTop w:val="0"/>
                      <w:marBottom w:val="0"/>
                      <w:divBdr>
                        <w:top w:val="none" w:sz="0" w:space="0" w:color="auto"/>
                        <w:left w:val="none" w:sz="0" w:space="0" w:color="auto"/>
                        <w:bottom w:val="none" w:sz="0" w:space="0" w:color="auto"/>
                        <w:right w:val="none" w:sz="0" w:space="0" w:color="auto"/>
                      </w:divBdr>
                    </w:div>
                  </w:divsChild>
                </w:div>
                <w:div w:id="1983541056">
                  <w:marLeft w:val="0"/>
                  <w:marRight w:val="0"/>
                  <w:marTop w:val="0"/>
                  <w:marBottom w:val="0"/>
                  <w:divBdr>
                    <w:top w:val="none" w:sz="0" w:space="0" w:color="auto"/>
                    <w:left w:val="none" w:sz="0" w:space="0" w:color="auto"/>
                    <w:bottom w:val="none" w:sz="0" w:space="0" w:color="auto"/>
                    <w:right w:val="none" w:sz="0" w:space="0" w:color="auto"/>
                  </w:divBdr>
                  <w:divsChild>
                    <w:div w:id="2009016619">
                      <w:marLeft w:val="0"/>
                      <w:marRight w:val="0"/>
                      <w:marTop w:val="0"/>
                      <w:marBottom w:val="0"/>
                      <w:divBdr>
                        <w:top w:val="none" w:sz="0" w:space="0" w:color="auto"/>
                        <w:left w:val="none" w:sz="0" w:space="0" w:color="auto"/>
                        <w:bottom w:val="none" w:sz="0" w:space="0" w:color="auto"/>
                        <w:right w:val="none" w:sz="0" w:space="0" w:color="auto"/>
                      </w:divBdr>
                    </w:div>
                  </w:divsChild>
                </w:div>
                <w:div w:id="1543711353">
                  <w:marLeft w:val="0"/>
                  <w:marRight w:val="0"/>
                  <w:marTop w:val="0"/>
                  <w:marBottom w:val="0"/>
                  <w:divBdr>
                    <w:top w:val="none" w:sz="0" w:space="0" w:color="auto"/>
                    <w:left w:val="none" w:sz="0" w:space="0" w:color="auto"/>
                    <w:bottom w:val="none" w:sz="0" w:space="0" w:color="auto"/>
                    <w:right w:val="none" w:sz="0" w:space="0" w:color="auto"/>
                  </w:divBdr>
                  <w:divsChild>
                    <w:div w:id="244799213">
                      <w:marLeft w:val="0"/>
                      <w:marRight w:val="0"/>
                      <w:marTop w:val="0"/>
                      <w:marBottom w:val="0"/>
                      <w:divBdr>
                        <w:top w:val="none" w:sz="0" w:space="0" w:color="auto"/>
                        <w:left w:val="none" w:sz="0" w:space="0" w:color="auto"/>
                        <w:bottom w:val="none" w:sz="0" w:space="0" w:color="auto"/>
                        <w:right w:val="none" w:sz="0" w:space="0" w:color="auto"/>
                      </w:divBdr>
                    </w:div>
                  </w:divsChild>
                </w:div>
                <w:div w:id="2048992660">
                  <w:marLeft w:val="0"/>
                  <w:marRight w:val="0"/>
                  <w:marTop w:val="0"/>
                  <w:marBottom w:val="0"/>
                  <w:divBdr>
                    <w:top w:val="none" w:sz="0" w:space="0" w:color="auto"/>
                    <w:left w:val="none" w:sz="0" w:space="0" w:color="auto"/>
                    <w:bottom w:val="none" w:sz="0" w:space="0" w:color="auto"/>
                    <w:right w:val="none" w:sz="0" w:space="0" w:color="auto"/>
                  </w:divBdr>
                  <w:divsChild>
                    <w:div w:id="2020114250">
                      <w:marLeft w:val="0"/>
                      <w:marRight w:val="0"/>
                      <w:marTop w:val="0"/>
                      <w:marBottom w:val="0"/>
                      <w:divBdr>
                        <w:top w:val="none" w:sz="0" w:space="0" w:color="auto"/>
                        <w:left w:val="none" w:sz="0" w:space="0" w:color="auto"/>
                        <w:bottom w:val="none" w:sz="0" w:space="0" w:color="auto"/>
                        <w:right w:val="none" w:sz="0" w:space="0" w:color="auto"/>
                      </w:divBdr>
                    </w:div>
                  </w:divsChild>
                </w:div>
                <w:div w:id="1451776103">
                  <w:marLeft w:val="0"/>
                  <w:marRight w:val="0"/>
                  <w:marTop w:val="0"/>
                  <w:marBottom w:val="0"/>
                  <w:divBdr>
                    <w:top w:val="none" w:sz="0" w:space="0" w:color="auto"/>
                    <w:left w:val="none" w:sz="0" w:space="0" w:color="auto"/>
                    <w:bottom w:val="none" w:sz="0" w:space="0" w:color="auto"/>
                    <w:right w:val="none" w:sz="0" w:space="0" w:color="auto"/>
                  </w:divBdr>
                  <w:divsChild>
                    <w:div w:id="977800455">
                      <w:marLeft w:val="0"/>
                      <w:marRight w:val="0"/>
                      <w:marTop w:val="0"/>
                      <w:marBottom w:val="0"/>
                      <w:divBdr>
                        <w:top w:val="none" w:sz="0" w:space="0" w:color="auto"/>
                        <w:left w:val="none" w:sz="0" w:space="0" w:color="auto"/>
                        <w:bottom w:val="none" w:sz="0" w:space="0" w:color="auto"/>
                        <w:right w:val="none" w:sz="0" w:space="0" w:color="auto"/>
                      </w:divBdr>
                    </w:div>
                  </w:divsChild>
                </w:div>
                <w:div w:id="830678922">
                  <w:marLeft w:val="0"/>
                  <w:marRight w:val="0"/>
                  <w:marTop w:val="0"/>
                  <w:marBottom w:val="0"/>
                  <w:divBdr>
                    <w:top w:val="none" w:sz="0" w:space="0" w:color="auto"/>
                    <w:left w:val="none" w:sz="0" w:space="0" w:color="auto"/>
                    <w:bottom w:val="none" w:sz="0" w:space="0" w:color="auto"/>
                    <w:right w:val="none" w:sz="0" w:space="0" w:color="auto"/>
                  </w:divBdr>
                  <w:divsChild>
                    <w:div w:id="478693502">
                      <w:marLeft w:val="0"/>
                      <w:marRight w:val="0"/>
                      <w:marTop w:val="0"/>
                      <w:marBottom w:val="0"/>
                      <w:divBdr>
                        <w:top w:val="none" w:sz="0" w:space="0" w:color="auto"/>
                        <w:left w:val="none" w:sz="0" w:space="0" w:color="auto"/>
                        <w:bottom w:val="none" w:sz="0" w:space="0" w:color="auto"/>
                        <w:right w:val="none" w:sz="0" w:space="0" w:color="auto"/>
                      </w:divBdr>
                    </w:div>
                  </w:divsChild>
                </w:div>
                <w:div w:id="810171367">
                  <w:marLeft w:val="0"/>
                  <w:marRight w:val="0"/>
                  <w:marTop w:val="0"/>
                  <w:marBottom w:val="0"/>
                  <w:divBdr>
                    <w:top w:val="none" w:sz="0" w:space="0" w:color="auto"/>
                    <w:left w:val="none" w:sz="0" w:space="0" w:color="auto"/>
                    <w:bottom w:val="none" w:sz="0" w:space="0" w:color="auto"/>
                    <w:right w:val="none" w:sz="0" w:space="0" w:color="auto"/>
                  </w:divBdr>
                  <w:divsChild>
                    <w:div w:id="1939482057">
                      <w:marLeft w:val="0"/>
                      <w:marRight w:val="0"/>
                      <w:marTop w:val="0"/>
                      <w:marBottom w:val="0"/>
                      <w:divBdr>
                        <w:top w:val="none" w:sz="0" w:space="0" w:color="auto"/>
                        <w:left w:val="none" w:sz="0" w:space="0" w:color="auto"/>
                        <w:bottom w:val="none" w:sz="0" w:space="0" w:color="auto"/>
                        <w:right w:val="none" w:sz="0" w:space="0" w:color="auto"/>
                      </w:divBdr>
                    </w:div>
                  </w:divsChild>
                </w:div>
                <w:div w:id="966862424">
                  <w:marLeft w:val="0"/>
                  <w:marRight w:val="0"/>
                  <w:marTop w:val="0"/>
                  <w:marBottom w:val="0"/>
                  <w:divBdr>
                    <w:top w:val="none" w:sz="0" w:space="0" w:color="auto"/>
                    <w:left w:val="none" w:sz="0" w:space="0" w:color="auto"/>
                    <w:bottom w:val="none" w:sz="0" w:space="0" w:color="auto"/>
                    <w:right w:val="none" w:sz="0" w:space="0" w:color="auto"/>
                  </w:divBdr>
                  <w:divsChild>
                    <w:div w:id="358316125">
                      <w:marLeft w:val="0"/>
                      <w:marRight w:val="0"/>
                      <w:marTop w:val="0"/>
                      <w:marBottom w:val="0"/>
                      <w:divBdr>
                        <w:top w:val="none" w:sz="0" w:space="0" w:color="auto"/>
                        <w:left w:val="none" w:sz="0" w:space="0" w:color="auto"/>
                        <w:bottom w:val="none" w:sz="0" w:space="0" w:color="auto"/>
                        <w:right w:val="none" w:sz="0" w:space="0" w:color="auto"/>
                      </w:divBdr>
                    </w:div>
                  </w:divsChild>
                </w:div>
                <w:div w:id="1825118404">
                  <w:marLeft w:val="0"/>
                  <w:marRight w:val="0"/>
                  <w:marTop w:val="0"/>
                  <w:marBottom w:val="0"/>
                  <w:divBdr>
                    <w:top w:val="none" w:sz="0" w:space="0" w:color="auto"/>
                    <w:left w:val="none" w:sz="0" w:space="0" w:color="auto"/>
                    <w:bottom w:val="none" w:sz="0" w:space="0" w:color="auto"/>
                    <w:right w:val="none" w:sz="0" w:space="0" w:color="auto"/>
                  </w:divBdr>
                  <w:divsChild>
                    <w:div w:id="104275462">
                      <w:marLeft w:val="0"/>
                      <w:marRight w:val="0"/>
                      <w:marTop w:val="0"/>
                      <w:marBottom w:val="0"/>
                      <w:divBdr>
                        <w:top w:val="none" w:sz="0" w:space="0" w:color="auto"/>
                        <w:left w:val="none" w:sz="0" w:space="0" w:color="auto"/>
                        <w:bottom w:val="none" w:sz="0" w:space="0" w:color="auto"/>
                        <w:right w:val="none" w:sz="0" w:space="0" w:color="auto"/>
                      </w:divBdr>
                    </w:div>
                  </w:divsChild>
                </w:div>
                <w:div w:id="447238667">
                  <w:marLeft w:val="0"/>
                  <w:marRight w:val="0"/>
                  <w:marTop w:val="0"/>
                  <w:marBottom w:val="0"/>
                  <w:divBdr>
                    <w:top w:val="none" w:sz="0" w:space="0" w:color="auto"/>
                    <w:left w:val="none" w:sz="0" w:space="0" w:color="auto"/>
                    <w:bottom w:val="none" w:sz="0" w:space="0" w:color="auto"/>
                    <w:right w:val="none" w:sz="0" w:space="0" w:color="auto"/>
                  </w:divBdr>
                  <w:divsChild>
                    <w:div w:id="882712979">
                      <w:marLeft w:val="0"/>
                      <w:marRight w:val="0"/>
                      <w:marTop w:val="0"/>
                      <w:marBottom w:val="0"/>
                      <w:divBdr>
                        <w:top w:val="none" w:sz="0" w:space="0" w:color="auto"/>
                        <w:left w:val="none" w:sz="0" w:space="0" w:color="auto"/>
                        <w:bottom w:val="none" w:sz="0" w:space="0" w:color="auto"/>
                        <w:right w:val="none" w:sz="0" w:space="0" w:color="auto"/>
                      </w:divBdr>
                    </w:div>
                  </w:divsChild>
                </w:div>
                <w:div w:id="621423814">
                  <w:marLeft w:val="0"/>
                  <w:marRight w:val="0"/>
                  <w:marTop w:val="0"/>
                  <w:marBottom w:val="0"/>
                  <w:divBdr>
                    <w:top w:val="none" w:sz="0" w:space="0" w:color="auto"/>
                    <w:left w:val="none" w:sz="0" w:space="0" w:color="auto"/>
                    <w:bottom w:val="none" w:sz="0" w:space="0" w:color="auto"/>
                    <w:right w:val="none" w:sz="0" w:space="0" w:color="auto"/>
                  </w:divBdr>
                  <w:divsChild>
                    <w:div w:id="61215966">
                      <w:marLeft w:val="0"/>
                      <w:marRight w:val="0"/>
                      <w:marTop w:val="0"/>
                      <w:marBottom w:val="0"/>
                      <w:divBdr>
                        <w:top w:val="none" w:sz="0" w:space="0" w:color="auto"/>
                        <w:left w:val="none" w:sz="0" w:space="0" w:color="auto"/>
                        <w:bottom w:val="none" w:sz="0" w:space="0" w:color="auto"/>
                        <w:right w:val="none" w:sz="0" w:space="0" w:color="auto"/>
                      </w:divBdr>
                    </w:div>
                  </w:divsChild>
                </w:div>
                <w:div w:id="1705056381">
                  <w:marLeft w:val="0"/>
                  <w:marRight w:val="0"/>
                  <w:marTop w:val="0"/>
                  <w:marBottom w:val="0"/>
                  <w:divBdr>
                    <w:top w:val="none" w:sz="0" w:space="0" w:color="auto"/>
                    <w:left w:val="none" w:sz="0" w:space="0" w:color="auto"/>
                    <w:bottom w:val="none" w:sz="0" w:space="0" w:color="auto"/>
                    <w:right w:val="none" w:sz="0" w:space="0" w:color="auto"/>
                  </w:divBdr>
                  <w:divsChild>
                    <w:div w:id="710420348">
                      <w:marLeft w:val="0"/>
                      <w:marRight w:val="0"/>
                      <w:marTop w:val="0"/>
                      <w:marBottom w:val="0"/>
                      <w:divBdr>
                        <w:top w:val="none" w:sz="0" w:space="0" w:color="auto"/>
                        <w:left w:val="none" w:sz="0" w:space="0" w:color="auto"/>
                        <w:bottom w:val="none" w:sz="0" w:space="0" w:color="auto"/>
                        <w:right w:val="none" w:sz="0" w:space="0" w:color="auto"/>
                      </w:divBdr>
                    </w:div>
                  </w:divsChild>
                </w:div>
                <w:div w:id="784614047">
                  <w:marLeft w:val="0"/>
                  <w:marRight w:val="0"/>
                  <w:marTop w:val="0"/>
                  <w:marBottom w:val="0"/>
                  <w:divBdr>
                    <w:top w:val="none" w:sz="0" w:space="0" w:color="auto"/>
                    <w:left w:val="none" w:sz="0" w:space="0" w:color="auto"/>
                    <w:bottom w:val="none" w:sz="0" w:space="0" w:color="auto"/>
                    <w:right w:val="none" w:sz="0" w:space="0" w:color="auto"/>
                  </w:divBdr>
                  <w:divsChild>
                    <w:div w:id="308364998">
                      <w:marLeft w:val="0"/>
                      <w:marRight w:val="0"/>
                      <w:marTop w:val="0"/>
                      <w:marBottom w:val="0"/>
                      <w:divBdr>
                        <w:top w:val="none" w:sz="0" w:space="0" w:color="auto"/>
                        <w:left w:val="none" w:sz="0" w:space="0" w:color="auto"/>
                        <w:bottom w:val="none" w:sz="0" w:space="0" w:color="auto"/>
                        <w:right w:val="none" w:sz="0" w:space="0" w:color="auto"/>
                      </w:divBdr>
                    </w:div>
                  </w:divsChild>
                </w:div>
                <w:div w:id="124198179">
                  <w:marLeft w:val="0"/>
                  <w:marRight w:val="0"/>
                  <w:marTop w:val="0"/>
                  <w:marBottom w:val="0"/>
                  <w:divBdr>
                    <w:top w:val="none" w:sz="0" w:space="0" w:color="auto"/>
                    <w:left w:val="none" w:sz="0" w:space="0" w:color="auto"/>
                    <w:bottom w:val="none" w:sz="0" w:space="0" w:color="auto"/>
                    <w:right w:val="none" w:sz="0" w:space="0" w:color="auto"/>
                  </w:divBdr>
                  <w:divsChild>
                    <w:div w:id="1819572780">
                      <w:marLeft w:val="0"/>
                      <w:marRight w:val="0"/>
                      <w:marTop w:val="0"/>
                      <w:marBottom w:val="0"/>
                      <w:divBdr>
                        <w:top w:val="none" w:sz="0" w:space="0" w:color="auto"/>
                        <w:left w:val="none" w:sz="0" w:space="0" w:color="auto"/>
                        <w:bottom w:val="none" w:sz="0" w:space="0" w:color="auto"/>
                        <w:right w:val="none" w:sz="0" w:space="0" w:color="auto"/>
                      </w:divBdr>
                    </w:div>
                  </w:divsChild>
                </w:div>
                <w:div w:id="1281451803">
                  <w:marLeft w:val="0"/>
                  <w:marRight w:val="0"/>
                  <w:marTop w:val="0"/>
                  <w:marBottom w:val="0"/>
                  <w:divBdr>
                    <w:top w:val="none" w:sz="0" w:space="0" w:color="auto"/>
                    <w:left w:val="none" w:sz="0" w:space="0" w:color="auto"/>
                    <w:bottom w:val="none" w:sz="0" w:space="0" w:color="auto"/>
                    <w:right w:val="none" w:sz="0" w:space="0" w:color="auto"/>
                  </w:divBdr>
                  <w:divsChild>
                    <w:div w:id="1537960189">
                      <w:marLeft w:val="0"/>
                      <w:marRight w:val="0"/>
                      <w:marTop w:val="0"/>
                      <w:marBottom w:val="0"/>
                      <w:divBdr>
                        <w:top w:val="none" w:sz="0" w:space="0" w:color="auto"/>
                        <w:left w:val="none" w:sz="0" w:space="0" w:color="auto"/>
                        <w:bottom w:val="none" w:sz="0" w:space="0" w:color="auto"/>
                        <w:right w:val="none" w:sz="0" w:space="0" w:color="auto"/>
                      </w:divBdr>
                    </w:div>
                  </w:divsChild>
                </w:div>
                <w:div w:id="340086485">
                  <w:marLeft w:val="0"/>
                  <w:marRight w:val="0"/>
                  <w:marTop w:val="0"/>
                  <w:marBottom w:val="0"/>
                  <w:divBdr>
                    <w:top w:val="none" w:sz="0" w:space="0" w:color="auto"/>
                    <w:left w:val="none" w:sz="0" w:space="0" w:color="auto"/>
                    <w:bottom w:val="none" w:sz="0" w:space="0" w:color="auto"/>
                    <w:right w:val="none" w:sz="0" w:space="0" w:color="auto"/>
                  </w:divBdr>
                  <w:divsChild>
                    <w:div w:id="5665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26716">
          <w:marLeft w:val="0"/>
          <w:marRight w:val="0"/>
          <w:marTop w:val="0"/>
          <w:marBottom w:val="0"/>
          <w:divBdr>
            <w:top w:val="none" w:sz="0" w:space="0" w:color="auto"/>
            <w:left w:val="none" w:sz="0" w:space="0" w:color="auto"/>
            <w:bottom w:val="none" w:sz="0" w:space="0" w:color="auto"/>
            <w:right w:val="none" w:sz="0" w:space="0" w:color="auto"/>
          </w:divBdr>
        </w:div>
        <w:div w:id="1163743734">
          <w:marLeft w:val="0"/>
          <w:marRight w:val="0"/>
          <w:marTop w:val="0"/>
          <w:marBottom w:val="0"/>
          <w:divBdr>
            <w:top w:val="none" w:sz="0" w:space="0" w:color="auto"/>
            <w:left w:val="none" w:sz="0" w:space="0" w:color="auto"/>
            <w:bottom w:val="none" w:sz="0" w:space="0" w:color="auto"/>
            <w:right w:val="none" w:sz="0" w:space="0" w:color="auto"/>
          </w:divBdr>
        </w:div>
        <w:div w:id="1946381869">
          <w:marLeft w:val="0"/>
          <w:marRight w:val="0"/>
          <w:marTop w:val="0"/>
          <w:marBottom w:val="0"/>
          <w:divBdr>
            <w:top w:val="none" w:sz="0" w:space="0" w:color="auto"/>
            <w:left w:val="none" w:sz="0" w:space="0" w:color="auto"/>
            <w:bottom w:val="none" w:sz="0" w:space="0" w:color="auto"/>
            <w:right w:val="none" w:sz="0" w:space="0" w:color="auto"/>
          </w:divBdr>
        </w:div>
        <w:div w:id="1472555081">
          <w:marLeft w:val="0"/>
          <w:marRight w:val="0"/>
          <w:marTop w:val="0"/>
          <w:marBottom w:val="0"/>
          <w:divBdr>
            <w:top w:val="none" w:sz="0" w:space="0" w:color="auto"/>
            <w:left w:val="none" w:sz="0" w:space="0" w:color="auto"/>
            <w:bottom w:val="none" w:sz="0" w:space="0" w:color="auto"/>
            <w:right w:val="none" w:sz="0" w:space="0" w:color="auto"/>
          </w:divBdr>
        </w:div>
      </w:divsChild>
    </w:div>
    <w:div w:id="183009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94c55177-15c0-4715-804c-fc5c9109116a" xsi:nil="true"/>
    <lcf76f155ced4ddcb4097134ff3c332f xmlns="796218ed-7824-4114-ac23-4ac890eabf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54E692707E894CBEBF21688ACBF89D" ma:contentTypeVersion="16" ma:contentTypeDescription="Create a new document." ma:contentTypeScope="" ma:versionID="def633e2677a2c2649c131ce5beeeaf0">
  <xsd:schema xmlns:xsd="http://www.w3.org/2001/XMLSchema" xmlns:xs="http://www.w3.org/2001/XMLSchema" xmlns:p="http://schemas.microsoft.com/office/2006/metadata/properties" xmlns:ns2="796218ed-7824-4114-ac23-4ac890eabf4c" xmlns:ns3="94c55177-15c0-4715-804c-fc5c9109116a" targetNamespace="http://schemas.microsoft.com/office/2006/metadata/properties" ma:root="true" ma:fieldsID="21a634b02de7d3071ef16834122cb5a9" ns2:_="" ns3:_="">
    <xsd:import namespace="796218ed-7824-4114-ac23-4ac890eabf4c"/>
    <xsd:import namespace="94c55177-15c0-4715-804c-fc5c91091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218ed-7824-4114-ac23-4ac890eab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da958c-8d77-433b-870c-a8c61018b5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c55177-15c0-4715-804c-fc5c910911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d792e2-be89-4909-a291-2dd2237b6c3d}" ma:internalName="TaxCatchAll" ma:showField="CatchAllData" ma:web="94c55177-15c0-4715-804c-fc5c91091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EF88C-5C87-4651-8CB6-2FBADEE656D9}">
  <ds:schemaRefs>
    <ds:schemaRef ds:uri="http://schemas.microsoft.com/sharepoint/v3/contenttype/forms"/>
  </ds:schemaRefs>
</ds:datastoreItem>
</file>

<file path=customXml/itemProps2.xml><?xml version="1.0" encoding="utf-8"?>
<ds:datastoreItem xmlns:ds="http://schemas.openxmlformats.org/officeDocument/2006/customXml" ds:itemID="{B5DF09F1-58D4-4D50-9454-4E33BD1139ED}">
  <ds:schemaRefs>
    <ds:schemaRef ds:uri="http://schemas.microsoft.com/office/2006/metadata/properties"/>
  </ds:schemaRefs>
</ds:datastoreItem>
</file>

<file path=customXml/itemProps3.xml><?xml version="1.0" encoding="utf-8"?>
<ds:datastoreItem xmlns:ds="http://schemas.openxmlformats.org/officeDocument/2006/customXml" ds:itemID="{5A429898-09B5-4469-91D6-140B5E5A1398}"/>
</file>

<file path=customXml/itemProps4.xml><?xml version="1.0" encoding="utf-8"?>
<ds:datastoreItem xmlns:ds="http://schemas.openxmlformats.org/officeDocument/2006/customXml" ds:itemID="{6EC95783-77BE-40D8-ADA2-245C03111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1341</Words>
  <Characters>7272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Executive and Board template</vt:lpstr>
    </vt:vector>
  </TitlesOfParts>
  <Company>Genesis Housing Group</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and Board template</dc:title>
  <dc:subject/>
  <dc:creator>Daniel Sabel</dc:creator>
  <cp:lastModifiedBy>George Margetts</cp:lastModifiedBy>
  <cp:revision>2</cp:revision>
  <cp:lastPrinted>2011-03-11T10:41:00Z</cp:lastPrinted>
  <dcterms:created xsi:type="dcterms:W3CDTF">2022-08-05T11:16:00Z</dcterms:created>
  <dcterms:modified xsi:type="dcterms:W3CDTF">2022-08-05T11:16:00Z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0x0101004854E692707E894CBEBF21688ACBF89D</vt:lpwstr>
  </property>
  <property fmtid="{D5CDD505-2E9C-101B-9397-08002B2CF9AE}" pid="3" name="Associated Teams0">
    <vt:lpwstr/>
  </property>
  <property fmtid="{D5CDD505-2E9C-101B-9397-08002B2CF9AE}" pid="4" name="Customer Service Manual">
    <vt:lpwstr/>
  </property>
  <property fmtid="{D5CDD505-2E9C-101B-9397-08002B2CF9AE}" pid="5" name="Document Subject0">
    <vt:lpwstr/>
  </property>
  <property fmtid="{D5CDD505-2E9C-101B-9397-08002B2CF9AE}" pid="6" name="Document_x0020_Type0">
    <vt:lpwstr/>
  </property>
  <property fmtid="{D5CDD505-2E9C-101B-9397-08002B2CF9AE}" pid="7" name="Document Type0">
    <vt:lpwstr/>
  </property>
</Properties>
</file>