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FE8AA" w14:textId="17F23AB8" w:rsidR="00024C35" w:rsidRPr="008677D4" w:rsidRDefault="004A6DD0" w:rsidP="002C00A6">
      <w:pPr>
        <w:pStyle w:val="Title"/>
        <w:spacing w:line="276" w:lineRule="auto"/>
        <w:contextualSpacing w:val="0"/>
        <w:rPr>
          <w:rFonts w:cs="Arial"/>
        </w:rPr>
      </w:pPr>
      <w:bookmarkStart w:id="0" w:name="_Toc96950363"/>
      <w:r>
        <w:rPr>
          <w:rFonts w:cs="Arial"/>
        </w:rPr>
        <w:t>A</w:t>
      </w:r>
      <w:r w:rsidR="00024C35" w:rsidRPr="008677D4">
        <w:rPr>
          <w:rFonts w:cs="Arial"/>
        </w:rPr>
        <w:t>ppendix B – Self-Assessment Form</w:t>
      </w:r>
      <w:bookmarkEnd w:id="0"/>
    </w:p>
    <w:p w14:paraId="6BC24745" w14:textId="77777777" w:rsidR="00024C35" w:rsidRPr="008677D4" w:rsidRDefault="00024C35" w:rsidP="002C00A6">
      <w:pPr>
        <w:spacing w:after="0" w:line="276" w:lineRule="auto"/>
        <w:rPr>
          <w:rFonts w:ascii="Arial" w:eastAsia="Arial" w:hAnsi="Arial" w:cs="Arial"/>
          <w:bCs/>
          <w:sz w:val="24"/>
        </w:rPr>
      </w:pPr>
      <w:r w:rsidRPr="008677D4">
        <w:rPr>
          <w:rFonts w:ascii="Arial" w:eastAsia="Arial" w:hAnsi="Arial" w:cs="Arial"/>
          <w:bCs/>
          <w:sz w:val="24"/>
        </w:rPr>
        <w:t xml:space="preserve">This self-assessment form should be completed by the complaints officer and discussed at the landlord’s governing body annually.  </w:t>
      </w:r>
    </w:p>
    <w:p w14:paraId="1735031A" w14:textId="77777777" w:rsidR="00024C35" w:rsidRPr="008677D4" w:rsidRDefault="00024C35" w:rsidP="002C00A6">
      <w:pPr>
        <w:spacing w:after="0" w:line="276" w:lineRule="auto"/>
        <w:rPr>
          <w:rFonts w:ascii="Arial" w:eastAsia="Arial" w:hAnsi="Arial" w:cs="Arial"/>
          <w:bCs/>
          <w:sz w:val="24"/>
        </w:rPr>
      </w:pPr>
      <w:r w:rsidRPr="008677D4">
        <w:rPr>
          <w:rFonts w:ascii="Arial" w:eastAsia="Arial" w:hAnsi="Arial" w:cs="Arial"/>
          <w:bCs/>
          <w:sz w:val="24"/>
        </w:rPr>
        <w:t xml:space="preserve">Evidence should be included to support all statements with additional commentary as necessary.    </w:t>
      </w:r>
    </w:p>
    <w:p w14:paraId="5A1FE47D" w14:textId="2672AC28" w:rsidR="00024C35" w:rsidRDefault="00024C35" w:rsidP="002C00A6">
      <w:pPr>
        <w:spacing w:after="0" w:line="276" w:lineRule="auto"/>
        <w:rPr>
          <w:rFonts w:ascii="Arial" w:eastAsia="Arial" w:hAnsi="Arial" w:cs="Arial"/>
          <w:bCs/>
          <w:sz w:val="24"/>
        </w:rPr>
      </w:pPr>
      <w:r w:rsidRPr="008677D4">
        <w:rPr>
          <w:rFonts w:ascii="Arial" w:eastAsia="Arial" w:hAnsi="Arial" w:cs="Arial"/>
          <w:bCs/>
          <w:sz w:val="24"/>
        </w:rPr>
        <w:t xml:space="preserve">Explanations must also be provided where a mandatory ‘must’ requirement is not met to set out the rationale for the alternative approach adopted and why this delivers a better outcome.  </w:t>
      </w:r>
    </w:p>
    <w:p w14:paraId="69873800" w14:textId="77777777" w:rsidR="006024BE" w:rsidRPr="006024BE" w:rsidRDefault="006024BE" w:rsidP="002C00A6">
      <w:pPr>
        <w:spacing w:after="0" w:line="276" w:lineRule="auto"/>
        <w:rPr>
          <w:rFonts w:ascii="Arial" w:eastAsia="Arial" w:hAnsi="Arial" w:cs="Arial"/>
          <w:bCs/>
          <w:sz w:val="24"/>
        </w:rPr>
      </w:pPr>
    </w:p>
    <w:tbl>
      <w:tblPr>
        <w:tblStyle w:val="TableGrid"/>
        <w:tblW w:w="15304" w:type="dxa"/>
        <w:tblCellMar>
          <w:top w:w="85" w:type="dxa"/>
          <w:left w:w="85" w:type="dxa"/>
          <w:bottom w:w="85" w:type="dxa"/>
          <w:right w:w="85" w:type="dxa"/>
        </w:tblCellMar>
        <w:tblLook w:val="04A0" w:firstRow="1" w:lastRow="0" w:firstColumn="1" w:lastColumn="0" w:noHBand="0" w:noVBand="1"/>
      </w:tblPr>
      <w:tblGrid>
        <w:gridCol w:w="987"/>
        <w:gridCol w:w="6521"/>
        <w:gridCol w:w="1134"/>
        <w:gridCol w:w="6662"/>
      </w:tblGrid>
      <w:tr w:rsidR="006024BE" w:rsidRPr="008677D4" w14:paraId="01DA324B" w14:textId="77777777" w:rsidTr="008B56A0">
        <w:trPr>
          <w:trHeight w:val="533"/>
        </w:trPr>
        <w:tc>
          <w:tcPr>
            <w:tcW w:w="15304" w:type="dxa"/>
            <w:gridSpan w:val="4"/>
          </w:tcPr>
          <w:p w14:paraId="59B4A2E6" w14:textId="625686BE" w:rsidR="006024BE" w:rsidRPr="006024BE" w:rsidRDefault="006024BE" w:rsidP="002C00A6">
            <w:pPr>
              <w:pStyle w:val="Heading1"/>
              <w:spacing w:after="0" w:line="276" w:lineRule="auto"/>
              <w:rPr>
                <w:rFonts w:ascii="Arial" w:eastAsia="Arial" w:hAnsi="Arial" w:cs="Arial"/>
              </w:rPr>
            </w:pPr>
            <w:r w:rsidRPr="008677D4">
              <w:rPr>
                <w:rFonts w:ascii="Arial" w:eastAsia="Arial" w:hAnsi="Arial" w:cs="Arial"/>
              </w:rPr>
              <w:t xml:space="preserve">Section 1 </w:t>
            </w:r>
            <w:r w:rsidR="00F5581D">
              <w:rPr>
                <w:rFonts w:ascii="Arial" w:eastAsia="Arial" w:hAnsi="Arial" w:cs="Arial"/>
              </w:rPr>
              <w:t>–</w:t>
            </w:r>
            <w:r w:rsidRPr="008677D4">
              <w:rPr>
                <w:rFonts w:ascii="Arial" w:eastAsia="Arial" w:hAnsi="Arial" w:cs="Arial"/>
              </w:rPr>
              <w:t xml:space="preserve"> Definition of a complaint</w:t>
            </w:r>
          </w:p>
        </w:tc>
      </w:tr>
      <w:tr w:rsidR="006024BE" w:rsidRPr="008677D4" w14:paraId="51F55845" w14:textId="77777777" w:rsidTr="008B56A0">
        <w:trPr>
          <w:trHeight w:val="83"/>
        </w:trPr>
        <w:tc>
          <w:tcPr>
            <w:tcW w:w="15304" w:type="dxa"/>
            <w:gridSpan w:val="4"/>
          </w:tcPr>
          <w:p w14:paraId="7C227BD3" w14:textId="42803763" w:rsidR="006024BE" w:rsidRPr="00F5581D" w:rsidRDefault="006024BE" w:rsidP="002C00A6">
            <w:pPr>
              <w:spacing w:after="0" w:line="276" w:lineRule="auto"/>
              <w:rPr>
                <w:rFonts w:ascii="Arial" w:eastAsia="Arial" w:hAnsi="Arial" w:cs="Arial"/>
                <w:b/>
                <w:bCs/>
                <w:sz w:val="28"/>
                <w:szCs w:val="32"/>
              </w:rPr>
            </w:pPr>
            <w:r w:rsidRPr="00F5581D">
              <w:rPr>
                <w:rFonts w:ascii="Arial" w:eastAsia="Arial" w:hAnsi="Arial" w:cs="Arial"/>
                <w:b/>
                <w:bCs/>
                <w:sz w:val="28"/>
                <w:szCs w:val="32"/>
              </w:rPr>
              <w:t>Mandatory ‘must’ requirements</w:t>
            </w:r>
          </w:p>
        </w:tc>
      </w:tr>
      <w:tr w:rsidR="00024C35" w:rsidRPr="008677D4" w14:paraId="62715FD9" w14:textId="77777777" w:rsidTr="00A548B8">
        <w:trPr>
          <w:trHeight w:val="533"/>
        </w:trPr>
        <w:tc>
          <w:tcPr>
            <w:tcW w:w="987" w:type="dxa"/>
          </w:tcPr>
          <w:p w14:paraId="148D62BC" w14:textId="6FEF8A99" w:rsidR="00024C35" w:rsidRPr="008677D4" w:rsidRDefault="00024C35" w:rsidP="002C00A6">
            <w:pPr>
              <w:spacing w:after="0" w:line="276" w:lineRule="auto"/>
              <w:rPr>
                <w:rFonts w:ascii="Arial" w:eastAsia="Arial" w:hAnsi="Arial" w:cs="Arial"/>
                <w:b/>
                <w:bCs/>
              </w:rPr>
            </w:pPr>
            <w:r w:rsidRPr="008677D4">
              <w:rPr>
                <w:rFonts w:ascii="Arial" w:eastAsia="Arial" w:hAnsi="Arial" w:cs="Arial"/>
                <w:b/>
                <w:bCs/>
              </w:rPr>
              <w:t xml:space="preserve">Code </w:t>
            </w:r>
            <w:r w:rsidR="00A548B8">
              <w:rPr>
                <w:rFonts w:ascii="Arial" w:eastAsia="Arial" w:hAnsi="Arial" w:cs="Arial"/>
                <w:b/>
                <w:bCs/>
              </w:rPr>
              <w:t>s</w:t>
            </w:r>
            <w:r w:rsidRPr="008677D4">
              <w:rPr>
                <w:rFonts w:ascii="Arial" w:eastAsia="Arial" w:hAnsi="Arial" w:cs="Arial"/>
                <w:b/>
                <w:bCs/>
              </w:rPr>
              <w:t>ection</w:t>
            </w:r>
          </w:p>
        </w:tc>
        <w:tc>
          <w:tcPr>
            <w:tcW w:w="6521" w:type="dxa"/>
          </w:tcPr>
          <w:p w14:paraId="0F1184A4" w14:textId="77777777" w:rsidR="00024C35" w:rsidRPr="008677D4" w:rsidRDefault="00024C35" w:rsidP="002C00A6">
            <w:pPr>
              <w:spacing w:after="0" w:line="276" w:lineRule="auto"/>
              <w:rPr>
                <w:rFonts w:ascii="Arial" w:eastAsia="Arial" w:hAnsi="Arial" w:cs="Arial"/>
                <w:bCs/>
              </w:rPr>
            </w:pPr>
            <w:r w:rsidRPr="008677D4">
              <w:rPr>
                <w:rFonts w:ascii="Arial" w:eastAsia="Arial" w:hAnsi="Arial" w:cs="Arial"/>
                <w:b/>
                <w:bCs/>
              </w:rPr>
              <w:t>Code requirement</w:t>
            </w:r>
          </w:p>
        </w:tc>
        <w:tc>
          <w:tcPr>
            <w:tcW w:w="1134" w:type="dxa"/>
          </w:tcPr>
          <w:p w14:paraId="2E1A3FDA" w14:textId="77777777" w:rsidR="00024C35" w:rsidRPr="008677D4" w:rsidRDefault="00024C35" w:rsidP="002C00A6">
            <w:pPr>
              <w:spacing w:after="0" w:line="276" w:lineRule="auto"/>
              <w:rPr>
                <w:rFonts w:ascii="Arial" w:eastAsia="Arial" w:hAnsi="Arial" w:cs="Arial"/>
                <w:b/>
                <w:bCs/>
              </w:rPr>
            </w:pPr>
            <w:r w:rsidRPr="008677D4">
              <w:rPr>
                <w:rFonts w:ascii="Arial" w:eastAsia="Arial" w:hAnsi="Arial" w:cs="Arial"/>
                <w:b/>
                <w:bCs/>
              </w:rPr>
              <w:t>Comply:</w:t>
            </w:r>
          </w:p>
          <w:p w14:paraId="4010517B" w14:textId="77777777" w:rsidR="00024C35" w:rsidRPr="008677D4" w:rsidRDefault="00024C35" w:rsidP="002C00A6">
            <w:pPr>
              <w:spacing w:after="0" w:line="276" w:lineRule="auto"/>
              <w:rPr>
                <w:rFonts w:ascii="Arial" w:eastAsia="Arial" w:hAnsi="Arial" w:cs="Arial"/>
                <w:bCs/>
              </w:rPr>
            </w:pPr>
            <w:r w:rsidRPr="008677D4">
              <w:rPr>
                <w:rFonts w:ascii="Arial" w:eastAsia="Arial" w:hAnsi="Arial" w:cs="Arial"/>
                <w:b/>
                <w:bCs/>
              </w:rPr>
              <w:t>Yes/No</w:t>
            </w:r>
          </w:p>
        </w:tc>
        <w:tc>
          <w:tcPr>
            <w:tcW w:w="6662" w:type="dxa"/>
          </w:tcPr>
          <w:p w14:paraId="4D12B9DE" w14:textId="77777777" w:rsidR="00024C35" w:rsidRPr="008677D4" w:rsidRDefault="00024C35" w:rsidP="002C00A6">
            <w:pPr>
              <w:spacing w:after="0" w:line="276" w:lineRule="auto"/>
              <w:rPr>
                <w:rFonts w:ascii="Arial" w:eastAsia="Arial" w:hAnsi="Arial" w:cs="Arial"/>
                <w:bCs/>
              </w:rPr>
            </w:pPr>
            <w:r w:rsidRPr="008677D4">
              <w:rPr>
                <w:rFonts w:ascii="Arial" w:eastAsia="Arial" w:hAnsi="Arial" w:cs="Arial"/>
                <w:b/>
                <w:bCs/>
              </w:rPr>
              <w:t>Evidence, commentary and any explanations</w:t>
            </w:r>
          </w:p>
        </w:tc>
      </w:tr>
      <w:tr w:rsidR="00024C35" w:rsidRPr="008677D4" w14:paraId="0A9A0DFA" w14:textId="77777777" w:rsidTr="00A548B8">
        <w:trPr>
          <w:trHeight w:val="1465"/>
        </w:trPr>
        <w:tc>
          <w:tcPr>
            <w:tcW w:w="987" w:type="dxa"/>
            <w:hideMark/>
          </w:tcPr>
          <w:p w14:paraId="3276FEBF" w14:textId="77777777" w:rsidR="00024C35" w:rsidRPr="008677D4" w:rsidRDefault="00024C35" w:rsidP="002C00A6">
            <w:pPr>
              <w:spacing w:after="0" w:line="276" w:lineRule="auto"/>
              <w:rPr>
                <w:rFonts w:ascii="Arial" w:eastAsia="Arial" w:hAnsi="Arial" w:cs="Arial"/>
                <w:b/>
                <w:bCs/>
              </w:rPr>
            </w:pPr>
            <w:r w:rsidRPr="008677D4">
              <w:rPr>
                <w:rFonts w:ascii="Arial" w:eastAsia="Arial" w:hAnsi="Arial" w:cs="Arial"/>
                <w:b/>
                <w:bCs/>
              </w:rPr>
              <w:t> 1.2</w:t>
            </w:r>
          </w:p>
        </w:tc>
        <w:tc>
          <w:tcPr>
            <w:tcW w:w="6521" w:type="dxa"/>
            <w:hideMark/>
          </w:tcPr>
          <w:p w14:paraId="1A17A2FB" w14:textId="77777777" w:rsidR="00024C35" w:rsidRPr="008677D4" w:rsidRDefault="00024C35" w:rsidP="002C00A6">
            <w:pPr>
              <w:spacing w:after="0" w:line="276" w:lineRule="auto"/>
              <w:rPr>
                <w:rFonts w:ascii="Arial" w:eastAsia="Arial" w:hAnsi="Arial" w:cs="Arial"/>
                <w:bCs/>
              </w:rPr>
            </w:pPr>
            <w:r w:rsidRPr="008677D4">
              <w:rPr>
                <w:rFonts w:ascii="Arial" w:eastAsia="Arial" w:hAnsi="Arial" w:cs="Arial"/>
                <w:bCs/>
              </w:rPr>
              <w:t>A complaint must be defined as:</w:t>
            </w:r>
          </w:p>
          <w:p w14:paraId="17D43680" w14:textId="77777777" w:rsidR="00024C35" w:rsidRPr="008677D4" w:rsidRDefault="00024C35" w:rsidP="002C00A6">
            <w:pPr>
              <w:spacing w:after="0" w:line="276" w:lineRule="auto"/>
              <w:rPr>
                <w:rFonts w:ascii="Arial" w:eastAsia="Arial" w:hAnsi="Arial" w:cs="Arial"/>
                <w:bCs/>
              </w:rPr>
            </w:pPr>
          </w:p>
          <w:p w14:paraId="433B92A2" w14:textId="77777777" w:rsidR="00024C35" w:rsidRPr="008677D4" w:rsidRDefault="00024C35" w:rsidP="002C00A6">
            <w:pPr>
              <w:spacing w:after="0" w:line="276" w:lineRule="auto"/>
              <w:rPr>
                <w:rFonts w:ascii="Arial" w:eastAsia="Arial" w:hAnsi="Arial" w:cs="Arial"/>
                <w:bCs/>
              </w:rPr>
            </w:pPr>
            <w:r w:rsidRPr="008677D4">
              <w:rPr>
                <w:rFonts w:ascii="Arial" w:eastAsia="Arial" w:hAnsi="Arial" w:cs="Arial"/>
                <w:bCs/>
              </w:rPr>
              <w:t>‘</w:t>
            </w:r>
            <w:r w:rsidRPr="008677D4">
              <w:rPr>
                <w:rFonts w:ascii="Arial" w:eastAsia="Arial" w:hAnsi="Arial" w:cs="Arial"/>
                <w:bCs/>
                <w:i/>
                <w:iCs/>
              </w:rPr>
              <w:t>an expression of dissatisfaction, however made, about the standard of service, actions or lack of action by the organisation, its own staff, or those acting on its behalf, affecting an individual resident or group of residents</w:t>
            </w:r>
            <w:r w:rsidRPr="008677D4">
              <w:rPr>
                <w:rFonts w:ascii="Arial" w:eastAsia="Arial" w:hAnsi="Arial" w:cs="Arial"/>
                <w:bCs/>
              </w:rPr>
              <w:t>.</w:t>
            </w:r>
          </w:p>
        </w:tc>
        <w:tc>
          <w:tcPr>
            <w:tcW w:w="1134" w:type="dxa"/>
            <w:hideMark/>
          </w:tcPr>
          <w:p w14:paraId="5F752B4A" w14:textId="7384BF67" w:rsidR="00024C35" w:rsidRPr="008677D4" w:rsidRDefault="00024C35" w:rsidP="002C00A6">
            <w:pPr>
              <w:spacing w:after="0" w:line="276" w:lineRule="auto"/>
              <w:rPr>
                <w:rFonts w:ascii="Arial" w:eastAsia="Arial" w:hAnsi="Arial" w:cs="Arial"/>
                <w:bCs/>
              </w:rPr>
            </w:pPr>
            <w:r w:rsidRPr="008677D4">
              <w:rPr>
                <w:rFonts w:ascii="Arial" w:eastAsia="Arial" w:hAnsi="Arial" w:cs="Arial"/>
                <w:bCs/>
              </w:rPr>
              <w:t> Yes</w:t>
            </w:r>
          </w:p>
        </w:tc>
        <w:tc>
          <w:tcPr>
            <w:tcW w:w="6662" w:type="dxa"/>
          </w:tcPr>
          <w:p w14:paraId="2D0A98F1" w14:textId="25499B56" w:rsidR="00024C35" w:rsidRPr="008677D4" w:rsidRDefault="00024C35" w:rsidP="002C00A6">
            <w:pPr>
              <w:spacing w:after="0" w:line="276" w:lineRule="auto"/>
              <w:rPr>
                <w:rFonts w:ascii="Arial" w:eastAsia="Arial" w:hAnsi="Arial" w:cs="Arial"/>
                <w:bCs/>
              </w:rPr>
            </w:pPr>
            <w:r w:rsidRPr="008677D4">
              <w:rPr>
                <w:rFonts w:ascii="Arial" w:eastAsia="Arial" w:hAnsi="Arial" w:cs="Arial"/>
                <w:bCs/>
              </w:rPr>
              <w:t>Clearly stated in Transform’s complaints policy</w:t>
            </w:r>
          </w:p>
        </w:tc>
      </w:tr>
      <w:tr w:rsidR="00024C35" w:rsidRPr="008677D4" w14:paraId="60B6B44F" w14:textId="77777777" w:rsidTr="00A548B8">
        <w:trPr>
          <w:trHeight w:val="1164"/>
        </w:trPr>
        <w:tc>
          <w:tcPr>
            <w:tcW w:w="987" w:type="dxa"/>
            <w:hideMark/>
          </w:tcPr>
          <w:p w14:paraId="5316DAAE" w14:textId="77777777" w:rsidR="00024C35" w:rsidRPr="008677D4" w:rsidRDefault="00024C35" w:rsidP="002C00A6">
            <w:pPr>
              <w:spacing w:after="0" w:line="276" w:lineRule="auto"/>
              <w:rPr>
                <w:rFonts w:ascii="Arial" w:eastAsia="Arial" w:hAnsi="Arial" w:cs="Arial"/>
                <w:b/>
                <w:bCs/>
              </w:rPr>
            </w:pPr>
            <w:r w:rsidRPr="008677D4">
              <w:rPr>
                <w:rFonts w:ascii="Arial" w:eastAsia="Arial" w:hAnsi="Arial" w:cs="Arial"/>
                <w:b/>
                <w:bCs/>
              </w:rPr>
              <w:t>1.3</w:t>
            </w:r>
          </w:p>
        </w:tc>
        <w:tc>
          <w:tcPr>
            <w:tcW w:w="6521" w:type="dxa"/>
            <w:hideMark/>
          </w:tcPr>
          <w:p w14:paraId="2ED01B28" w14:textId="77777777" w:rsidR="00024C35" w:rsidRPr="008677D4" w:rsidRDefault="00024C35" w:rsidP="002C00A6">
            <w:pPr>
              <w:spacing w:after="0" w:line="276" w:lineRule="auto"/>
              <w:rPr>
                <w:rFonts w:ascii="Arial" w:eastAsia="Arial" w:hAnsi="Arial" w:cs="Arial"/>
                <w:bCs/>
              </w:rPr>
            </w:pPr>
            <w:r w:rsidRPr="008677D4">
              <w:rPr>
                <w:rFonts w:ascii="Arial" w:eastAsia="Arial" w:hAnsi="Arial" w:cs="Arial"/>
                <w:bCs/>
              </w:rPr>
              <w:t>The resident does not have to use the word ‘complaint’ for it to be treated as such. A complaint that is submitted via a third party or representative must still be handled in line with the landlord’s complaints policy.</w:t>
            </w:r>
          </w:p>
        </w:tc>
        <w:tc>
          <w:tcPr>
            <w:tcW w:w="1134" w:type="dxa"/>
            <w:hideMark/>
          </w:tcPr>
          <w:p w14:paraId="00AE8E20" w14:textId="7855448C" w:rsidR="00024C35" w:rsidRPr="008677D4" w:rsidRDefault="00024C35" w:rsidP="002C00A6">
            <w:pPr>
              <w:spacing w:after="0" w:line="276" w:lineRule="auto"/>
              <w:rPr>
                <w:rFonts w:ascii="Arial" w:eastAsia="Arial" w:hAnsi="Arial" w:cs="Arial"/>
                <w:bCs/>
              </w:rPr>
            </w:pPr>
            <w:r w:rsidRPr="008677D4">
              <w:rPr>
                <w:rFonts w:ascii="Arial" w:eastAsia="Arial" w:hAnsi="Arial" w:cs="Arial"/>
                <w:bCs/>
              </w:rPr>
              <w:t> Yes</w:t>
            </w:r>
          </w:p>
        </w:tc>
        <w:tc>
          <w:tcPr>
            <w:tcW w:w="6662" w:type="dxa"/>
          </w:tcPr>
          <w:p w14:paraId="438F04C4" w14:textId="5F061E8B" w:rsidR="00024C35" w:rsidRPr="008677D4" w:rsidRDefault="00024C35" w:rsidP="002C00A6">
            <w:pPr>
              <w:spacing w:after="0" w:line="276" w:lineRule="auto"/>
              <w:rPr>
                <w:rFonts w:ascii="Arial" w:eastAsia="Arial" w:hAnsi="Arial" w:cs="Arial"/>
                <w:bCs/>
              </w:rPr>
            </w:pPr>
            <w:r w:rsidRPr="008677D4">
              <w:rPr>
                <w:rFonts w:ascii="Arial" w:eastAsia="Arial" w:hAnsi="Arial" w:cs="Arial"/>
                <w:bCs/>
              </w:rPr>
              <w:t>Clearly stated in Transform’s complaints policy</w:t>
            </w:r>
          </w:p>
        </w:tc>
      </w:tr>
      <w:tr w:rsidR="00024C35" w:rsidRPr="008677D4" w14:paraId="1CF4A9FD" w14:textId="77777777" w:rsidTr="00A548B8">
        <w:trPr>
          <w:trHeight w:val="588"/>
        </w:trPr>
        <w:tc>
          <w:tcPr>
            <w:tcW w:w="987" w:type="dxa"/>
            <w:hideMark/>
          </w:tcPr>
          <w:p w14:paraId="5C302F96" w14:textId="77777777" w:rsidR="00024C35" w:rsidRPr="008677D4" w:rsidRDefault="00024C35" w:rsidP="002C00A6">
            <w:pPr>
              <w:spacing w:after="0" w:line="276" w:lineRule="auto"/>
              <w:rPr>
                <w:rFonts w:ascii="Arial" w:eastAsia="Arial" w:hAnsi="Arial" w:cs="Arial"/>
                <w:b/>
                <w:bCs/>
              </w:rPr>
            </w:pPr>
            <w:r w:rsidRPr="008677D4">
              <w:rPr>
                <w:rFonts w:ascii="Arial" w:eastAsia="Arial" w:hAnsi="Arial" w:cs="Arial"/>
                <w:b/>
                <w:bCs/>
              </w:rPr>
              <w:t>1.6</w:t>
            </w:r>
          </w:p>
        </w:tc>
        <w:tc>
          <w:tcPr>
            <w:tcW w:w="6521" w:type="dxa"/>
            <w:hideMark/>
          </w:tcPr>
          <w:p w14:paraId="3F9E751E" w14:textId="77777777" w:rsidR="00024C35" w:rsidRPr="008677D4" w:rsidRDefault="00024C35" w:rsidP="002C00A6">
            <w:pPr>
              <w:spacing w:after="0" w:line="276" w:lineRule="auto"/>
              <w:rPr>
                <w:rFonts w:ascii="Arial" w:eastAsia="Arial" w:hAnsi="Arial" w:cs="Arial"/>
                <w:bCs/>
              </w:rPr>
            </w:pPr>
            <w:r w:rsidRPr="008677D4">
              <w:rPr>
                <w:rFonts w:ascii="Arial" w:eastAsia="Arial" w:hAnsi="Arial" w:cs="Arial"/>
                <w:bCs/>
              </w:rPr>
              <w:t>… if further enquiries are needed to resolve the matter, or if the resident requests it, the issue must be logged as a complaint.</w:t>
            </w:r>
          </w:p>
          <w:p w14:paraId="3CFFE1C1" w14:textId="77777777" w:rsidR="00024C35" w:rsidRPr="008677D4" w:rsidRDefault="00024C35" w:rsidP="002C00A6">
            <w:pPr>
              <w:spacing w:after="0" w:line="276" w:lineRule="auto"/>
              <w:rPr>
                <w:rFonts w:ascii="Arial" w:eastAsia="Arial" w:hAnsi="Arial" w:cs="Arial"/>
                <w:bCs/>
              </w:rPr>
            </w:pPr>
          </w:p>
        </w:tc>
        <w:tc>
          <w:tcPr>
            <w:tcW w:w="1134" w:type="dxa"/>
            <w:hideMark/>
          </w:tcPr>
          <w:p w14:paraId="3F848B7F" w14:textId="763553D6" w:rsidR="00024C35" w:rsidRPr="008677D4" w:rsidRDefault="00024C35" w:rsidP="002C00A6">
            <w:pPr>
              <w:spacing w:after="0" w:line="276" w:lineRule="auto"/>
              <w:rPr>
                <w:rFonts w:ascii="Arial" w:eastAsia="Arial" w:hAnsi="Arial" w:cs="Arial"/>
                <w:bCs/>
              </w:rPr>
            </w:pPr>
            <w:r w:rsidRPr="008677D4">
              <w:rPr>
                <w:rFonts w:ascii="Arial" w:eastAsia="Arial" w:hAnsi="Arial" w:cs="Arial"/>
                <w:bCs/>
              </w:rPr>
              <w:t> Yes</w:t>
            </w:r>
          </w:p>
        </w:tc>
        <w:tc>
          <w:tcPr>
            <w:tcW w:w="6662" w:type="dxa"/>
          </w:tcPr>
          <w:p w14:paraId="5AE84D91" w14:textId="2A90353B" w:rsidR="00024C35" w:rsidRPr="008677D4" w:rsidRDefault="00024C35" w:rsidP="002C00A6">
            <w:pPr>
              <w:spacing w:after="0" w:line="276" w:lineRule="auto"/>
              <w:rPr>
                <w:rFonts w:ascii="Arial" w:eastAsia="Arial" w:hAnsi="Arial" w:cs="Arial"/>
                <w:bCs/>
              </w:rPr>
            </w:pPr>
            <w:r w:rsidRPr="008677D4">
              <w:rPr>
                <w:rFonts w:ascii="Arial" w:eastAsia="Arial" w:hAnsi="Arial" w:cs="Arial"/>
                <w:bCs/>
              </w:rPr>
              <w:t>As stated in the Complaints Policy</w:t>
            </w:r>
          </w:p>
        </w:tc>
      </w:tr>
      <w:tr w:rsidR="00024C35" w:rsidRPr="008677D4" w14:paraId="5D7C826A" w14:textId="77777777" w:rsidTr="00A548B8">
        <w:trPr>
          <w:trHeight w:val="588"/>
        </w:trPr>
        <w:tc>
          <w:tcPr>
            <w:tcW w:w="987" w:type="dxa"/>
            <w:hideMark/>
          </w:tcPr>
          <w:p w14:paraId="35C88CE7" w14:textId="77777777" w:rsidR="00024C35" w:rsidRDefault="00024C35" w:rsidP="002C00A6">
            <w:pPr>
              <w:spacing w:after="0" w:line="276" w:lineRule="auto"/>
              <w:rPr>
                <w:rFonts w:ascii="Arial" w:eastAsia="Arial" w:hAnsi="Arial" w:cs="Arial"/>
                <w:b/>
                <w:bCs/>
              </w:rPr>
            </w:pPr>
            <w:r w:rsidRPr="008677D4">
              <w:rPr>
                <w:rFonts w:ascii="Arial" w:eastAsia="Arial" w:hAnsi="Arial" w:cs="Arial"/>
                <w:b/>
                <w:bCs/>
              </w:rPr>
              <w:t>1.7</w:t>
            </w:r>
          </w:p>
          <w:p w14:paraId="423DA9AB" w14:textId="77777777" w:rsidR="004A6DD0" w:rsidRPr="004A6DD0" w:rsidRDefault="004A6DD0" w:rsidP="002C00A6">
            <w:pPr>
              <w:spacing w:after="0" w:line="276" w:lineRule="auto"/>
              <w:rPr>
                <w:rFonts w:ascii="Arial" w:eastAsia="Arial" w:hAnsi="Arial" w:cs="Arial"/>
              </w:rPr>
            </w:pPr>
          </w:p>
          <w:p w14:paraId="4F447E89" w14:textId="77777777" w:rsidR="004A6DD0" w:rsidRDefault="004A6DD0" w:rsidP="002C00A6">
            <w:pPr>
              <w:spacing w:after="0" w:line="276" w:lineRule="auto"/>
              <w:rPr>
                <w:rFonts w:ascii="Arial" w:eastAsia="Arial" w:hAnsi="Arial" w:cs="Arial"/>
                <w:b/>
                <w:bCs/>
              </w:rPr>
            </w:pPr>
          </w:p>
          <w:p w14:paraId="712A217A" w14:textId="77777777" w:rsidR="004A6DD0" w:rsidRPr="004A6DD0" w:rsidRDefault="004A6DD0" w:rsidP="002C00A6">
            <w:pPr>
              <w:spacing w:after="0" w:line="276" w:lineRule="auto"/>
              <w:jc w:val="center"/>
              <w:rPr>
                <w:rFonts w:ascii="Arial" w:eastAsia="Arial" w:hAnsi="Arial" w:cs="Arial"/>
              </w:rPr>
            </w:pPr>
          </w:p>
        </w:tc>
        <w:tc>
          <w:tcPr>
            <w:tcW w:w="6521" w:type="dxa"/>
            <w:hideMark/>
          </w:tcPr>
          <w:p w14:paraId="78534BF7" w14:textId="77777777" w:rsidR="00024C35" w:rsidRPr="008677D4" w:rsidRDefault="00024C35" w:rsidP="002C00A6">
            <w:pPr>
              <w:spacing w:after="0" w:line="276" w:lineRule="auto"/>
              <w:rPr>
                <w:rFonts w:ascii="Arial" w:eastAsia="Arial" w:hAnsi="Arial" w:cs="Arial"/>
                <w:bCs/>
              </w:rPr>
            </w:pPr>
            <w:r w:rsidRPr="008677D4">
              <w:rPr>
                <w:rFonts w:ascii="Arial" w:eastAsia="Arial" w:hAnsi="Arial" w:cs="Arial"/>
                <w:bCs/>
              </w:rPr>
              <w:t>A landlord must accept a complaint unless there is a valid reason not to do so.</w:t>
            </w:r>
          </w:p>
        </w:tc>
        <w:tc>
          <w:tcPr>
            <w:tcW w:w="1134" w:type="dxa"/>
            <w:hideMark/>
          </w:tcPr>
          <w:p w14:paraId="2E962C4E" w14:textId="411BA8F6" w:rsidR="00024C35" w:rsidRPr="008677D4" w:rsidRDefault="00024C35" w:rsidP="002C00A6">
            <w:pPr>
              <w:spacing w:after="0" w:line="276" w:lineRule="auto"/>
              <w:rPr>
                <w:rFonts w:ascii="Arial" w:eastAsia="Arial" w:hAnsi="Arial" w:cs="Arial"/>
                <w:bCs/>
              </w:rPr>
            </w:pPr>
            <w:r w:rsidRPr="008677D4">
              <w:rPr>
                <w:rFonts w:ascii="Arial" w:eastAsia="Arial" w:hAnsi="Arial" w:cs="Arial"/>
                <w:bCs/>
              </w:rPr>
              <w:t> Yes</w:t>
            </w:r>
          </w:p>
        </w:tc>
        <w:tc>
          <w:tcPr>
            <w:tcW w:w="6662" w:type="dxa"/>
          </w:tcPr>
          <w:p w14:paraId="522E83A0" w14:textId="5BE6DF4D" w:rsidR="00024C35" w:rsidRPr="008677D4" w:rsidRDefault="00024C35" w:rsidP="002C00A6">
            <w:pPr>
              <w:spacing w:after="0" w:line="276" w:lineRule="auto"/>
              <w:rPr>
                <w:rFonts w:ascii="Arial" w:eastAsia="Arial" w:hAnsi="Arial" w:cs="Arial"/>
                <w:bCs/>
              </w:rPr>
            </w:pPr>
            <w:r w:rsidRPr="008677D4">
              <w:rPr>
                <w:rFonts w:ascii="Arial" w:eastAsia="Arial" w:hAnsi="Arial" w:cs="Arial"/>
                <w:bCs/>
              </w:rPr>
              <w:t>Exclusions listed in Complaints Policy</w:t>
            </w:r>
          </w:p>
        </w:tc>
      </w:tr>
      <w:tr w:rsidR="00024C35" w:rsidRPr="008677D4" w14:paraId="46941AB6" w14:textId="77777777" w:rsidTr="00A548B8">
        <w:trPr>
          <w:trHeight w:val="876"/>
        </w:trPr>
        <w:tc>
          <w:tcPr>
            <w:tcW w:w="987" w:type="dxa"/>
            <w:hideMark/>
          </w:tcPr>
          <w:p w14:paraId="0CA40EED" w14:textId="77777777" w:rsidR="00024C35" w:rsidRPr="008677D4" w:rsidRDefault="00024C35" w:rsidP="002C00A6">
            <w:pPr>
              <w:spacing w:after="0" w:line="276" w:lineRule="auto"/>
              <w:rPr>
                <w:rFonts w:ascii="Arial" w:eastAsia="Arial" w:hAnsi="Arial" w:cs="Arial"/>
                <w:b/>
                <w:bCs/>
              </w:rPr>
            </w:pPr>
            <w:r w:rsidRPr="008677D4">
              <w:rPr>
                <w:rFonts w:ascii="Arial" w:eastAsia="Arial" w:hAnsi="Arial" w:cs="Arial"/>
                <w:b/>
                <w:bCs/>
              </w:rPr>
              <w:lastRenderedPageBreak/>
              <w:t>1.8</w:t>
            </w:r>
          </w:p>
        </w:tc>
        <w:tc>
          <w:tcPr>
            <w:tcW w:w="6521" w:type="dxa"/>
            <w:hideMark/>
          </w:tcPr>
          <w:p w14:paraId="0CDD5B97" w14:textId="77777777" w:rsidR="00024C35" w:rsidRPr="008677D4" w:rsidRDefault="00024C35" w:rsidP="002C00A6">
            <w:pPr>
              <w:spacing w:after="0" w:line="276" w:lineRule="auto"/>
              <w:rPr>
                <w:rFonts w:ascii="Arial" w:eastAsia="Arial" w:hAnsi="Arial" w:cs="Arial"/>
                <w:bCs/>
              </w:rPr>
            </w:pPr>
            <w:r w:rsidRPr="008677D4">
              <w:rPr>
                <w:rFonts w:ascii="Arial" w:eastAsia="Arial" w:hAnsi="Arial" w:cs="Arial"/>
                <w:bCs/>
              </w:rPr>
              <w:t>A complaints policy must clearly set out the circumstances in which a matter will not be considered, and these circumstances should be fair and reasonable to residents.</w:t>
            </w:r>
          </w:p>
          <w:p w14:paraId="230F59E4" w14:textId="77777777" w:rsidR="00024C35" w:rsidRPr="008677D4" w:rsidRDefault="00024C35" w:rsidP="002C00A6">
            <w:pPr>
              <w:spacing w:after="0" w:line="276" w:lineRule="auto"/>
              <w:rPr>
                <w:rFonts w:ascii="Arial" w:eastAsia="Arial" w:hAnsi="Arial" w:cs="Arial"/>
                <w:bCs/>
              </w:rPr>
            </w:pPr>
          </w:p>
        </w:tc>
        <w:tc>
          <w:tcPr>
            <w:tcW w:w="1134" w:type="dxa"/>
            <w:hideMark/>
          </w:tcPr>
          <w:p w14:paraId="1EF855D9" w14:textId="62692B5F" w:rsidR="00024C35" w:rsidRPr="008677D4" w:rsidRDefault="00024C35" w:rsidP="002C00A6">
            <w:pPr>
              <w:spacing w:after="0" w:line="276" w:lineRule="auto"/>
              <w:rPr>
                <w:rFonts w:ascii="Arial" w:eastAsia="Arial" w:hAnsi="Arial" w:cs="Arial"/>
                <w:bCs/>
              </w:rPr>
            </w:pPr>
            <w:r w:rsidRPr="008677D4">
              <w:rPr>
                <w:rFonts w:ascii="Arial" w:eastAsia="Arial" w:hAnsi="Arial" w:cs="Arial"/>
                <w:bCs/>
              </w:rPr>
              <w:t> Yes</w:t>
            </w:r>
          </w:p>
        </w:tc>
        <w:tc>
          <w:tcPr>
            <w:tcW w:w="6662" w:type="dxa"/>
          </w:tcPr>
          <w:p w14:paraId="38022D64" w14:textId="16A4E419" w:rsidR="00024C35" w:rsidRPr="008677D4" w:rsidRDefault="00024C35" w:rsidP="002C00A6">
            <w:pPr>
              <w:spacing w:after="0" w:line="276" w:lineRule="auto"/>
              <w:rPr>
                <w:rFonts w:ascii="Arial" w:eastAsia="Arial" w:hAnsi="Arial" w:cs="Arial"/>
                <w:bCs/>
              </w:rPr>
            </w:pPr>
            <w:r w:rsidRPr="008677D4">
              <w:rPr>
                <w:rFonts w:ascii="Arial" w:hAnsi="Arial" w:cs="Arial"/>
                <w:sz w:val="24"/>
              </w:rPr>
              <w:t>The exclusions have been added to the policy in December 2020 and are in line with the new Ombudsman’s Complaint Handling Code, they appear reasonable and fair, however this self-assessment will be carried out on an annual basis every April and the exclusions will be closely monitored based on data from complaints reporting and client feedback.</w:t>
            </w:r>
          </w:p>
        </w:tc>
      </w:tr>
      <w:tr w:rsidR="00024C35" w:rsidRPr="008677D4" w14:paraId="4C5BDA5B" w14:textId="77777777" w:rsidTr="00A548B8">
        <w:trPr>
          <w:trHeight w:val="1164"/>
        </w:trPr>
        <w:tc>
          <w:tcPr>
            <w:tcW w:w="987" w:type="dxa"/>
            <w:hideMark/>
          </w:tcPr>
          <w:p w14:paraId="3AD19999" w14:textId="77777777" w:rsidR="00024C35" w:rsidRPr="008677D4" w:rsidRDefault="00024C35" w:rsidP="002C00A6">
            <w:pPr>
              <w:spacing w:after="0" w:line="276" w:lineRule="auto"/>
              <w:rPr>
                <w:rFonts w:ascii="Arial" w:eastAsia="Arial" w:hAnsi="Arial" w:cs="Arial"/>
                <w:b/>
                <w:bCs/>
              </w:rPr>
            </w:pPr>
            <w:r w:rsidRPr="008677D4">
              <w:rPr>
                <w:rFonts w:ascii="Arial" w:eastAsia="Arial" w:hAnsi="Arial" w:cs="Arial"/>
                <w:b/>
                <w:bCs/>
              </w:rPr>
              <w:t>1.9</w:t>
            </w:r>
          </w:p>
        </w:tc>
        <w:tc>
          <w:tcPr>
            <w:tcW w:w="6521" w:type="dxa"/>
            <w:hideMark/>
          </w:tcPr>
          <w:p w14:paraId="15FE687D" w14:textId="77777777" w:rsidR="00024C35" w:rsidRPr="008677D4" w:rsidRDefault="00024C35" w:rsidP="002C00A6">
            <w:pPr>
              <w:spacing w:after="0" w:line="276" w:lineRule="auto"/>
              <w:rPr>
                <w:rFonts w:ascii="Arial" w:eastAsia="Arial" w:hAnsi="Arial" w:cs="Arial"/>
                <w:bCs/>
              </w:rPr>
            </w:pPr>
            <w:r w:rsidRPr="008677D4">
              <w:rPr>
                <w:rFonts w:ascii="Arial" w:eastAsia="Arial" w:hAnsi="Arial" w:cs="Arial"/>
                <w:bCs/>
              </w:rPr>
              <w:t>If a landlord decides not to accept a complaint, a detailed explanation must be provided to the resident setting out the reasons why the matter is not suitable for the complaints process and the right to take that decision to the Ombudsman.</w:t>
            </w:r>
          </w:p>
        </w:tc>
        <w:tc>
          <w:tcPr>
            <w:tcW w:w="1134" w:type="dxa"/>
            <w:hideMark/>
          </w:tcPr>
          <w:p w14:paraId="5BFB3815" w14:textId="59BF4BF4" w:rsidR="00024C35" w:rsidRPr="008677D4" w:rsidRDefault="00024C35" w:rsidP="002C00A6">
            <w:pPr>
              <w:spacing w:after="0" w:line="276" w:lineRule="auto"/>
              <w:rPr>
                <w:rFonts w:ascii="Arial" w:eastAsia="Arial" w:hAnsi="Arial" w:cs="Arial"/>
                <w:bCs/>
              </w:rPr>
            </w:pPr>
            <w:r w:rsidRPr="008677D4">
              <w:rPr>
                <w:rFonts w:ascii="Arial" w:eastAsia="Arial" w:hAnsi="Arial" w:cs="Arial"/>
                <w:bCs/>
              </w:rPr>
              <w:t> Yes</w:t>
            </w:r>
          </w:p>
        </w:tc>
        <w:tc>
          <w:tcPr>
            <w:tcW w:w="6662" w:type="dxa"/>
          </w:tcPr>
          <w:p w14:paraId="4FA37211" w14:textId="2C7A04DE" w:rsidR="00024C35" w:rsidRPr="008677D4" w:rsidRDefault="00024C35" w:rsidP="002C00A6">
            <w:pPr>
              <w:spacing w:after="0" w:line="276" w:lineRule="auto"/>
              <w:rPr>
                <w:rFonts w:ascii="Arial" w:eastAsia="Arial" w:hAnsi="Arial" w:cs="Arial"/>
                <w:bCs/>
              </w:rPr>
            </w:pPr>
            <w:r w:rsidRPr="008677D4">
              <w:rPr>
                <w:rFonts w:ascii="Arial" w:eastAsia="Arial" w:hAnsi="Arial" w:cs="Arial"/>
                <w:bCs/>
              </w:rPr>
              <w:t>Standard letter templates include the right to take the issue to the Housing Ombudsman</w:t>
            </w:r>
          </w:p>
        </w:tc>
      </w:tr>
      <w:tr w:rsidR="00A548B8" w:rsidRPr="008677D4" w14:paraId="17ED480E" w14:textId="77777777" w:rsidTr="00D54244">
        <w:trPr>
          <w:trHeight w:val="20"/>
        </w:trPr>
        <w:tc>
          <w:tcPr>
            <w:tcW w:w="15304" w:type="dxa"/>
            <w:gridSpan w:val="4"/>
          </w:tcPr>
          <w:p w14:paraId="23EB60CC" w14:textId="07592EB1" w:rsidR="00A548B8" w:rsidRPr="00A548B8" w:rsidRDefault="00A548B8" w:rsidP="002C00A6">
            <w:pPr>
              <w:spacing w:after="0" w:line="276" w:lineRule="auto"/>
              <w:rPr>
                <w:rFonts w:ascii="Arial" w:eastAsia="Arial" w:hAnsi="Arial" w:cs="Arial"/>
                <w:b/>
                <w:sz w:val="28"/>
                <w:szCs w:val="32"/>
              </w:rPr>
            </w:pPr>
            <w:r w:rsidRPr="00A548B8">
              <w:rPr>
                <w:rFonts w:ascii="Arial" w:eastAsia="Arial" w:hAnsi="Arial" w:cs="Arial"/>
                <w:b/>
                <w:sz w:val="28"/>
                <w:szCs w:val="32"/>
              </w:rPr>
              <w:t>Best practice ‘should’ requirements</w:t>
            </w:r>
          </w:p>
        </w:tc>
      </w:tr>
      <w:tr w:rsidR="00A548B8" w:rsidRPr="008677D4" w14:paraId="48E0661F" w14:textId="77777777" w:rsidTr="00A548B8">
        <w:trPr>
          <w:trHeight w:val="20"/>
        </w:trPr>
        <w:tc>
          <w:tcPr>
            <w:tcW w:w="987" w:type="dxa"/>
          </w:tcPr>
          <w:p w14:paraId="653621D6" w14:textId="01FD227A" w:rsidR="00A548B8" w:rsidRPr="008677D4" w:rsidRDefault="00A548B8" w:rsidP="002C00A6">
            <w:pPr>
              <w:spacing w:after="0" w:line="276" w:lineRule="auto"/>
              <w:rPr>
                <w:rFonts w:ascii="Arial" w:eastAsia="Arial" w:hAnsi="Arial" w:cs="Arial"/>
                <w:b/>
                <w:bCs/>
              </w:rPr>
            </w:pPr>
            <w:r w:rsidRPr="00A548B8">
              <w:rPr>
                <w:rFonts w:ascii="Arial" w:eastAsia="Arial" w:hAnsi="Arial" w:cs="Arial"/>
                <w:b/>
                <w:bCs/>
              </w:rPr>
              <w:t xml:space="preserve">Code section </w:t>
            </w:r>
          </w:p>
        </w:tc>
        <w:tc>
          <w:tcPr>
            <w:tcW w:w="6521" w:type="dxa"/>
          </w:tcPr>
          <w:p w14:paraId="68BCF1F0" w14:textId="67206587" w:rsidR="00A548B8" w:rsidRPr="00A548B8" w:rsidRDefault="00A548B8" w:rsidP="002C00A6">
            <w:pPr>
              <w:spacing w:after="0" w:line="276" w:lineRule="auto"/>
              <w:rPr>
                <w:rFonts w:ascii="Arial" w:eastAsia="Arial" w:hAnsi="Arial" w:cs="Arial"/>
                <w:b/>
                <w:bCs/>
              </w:rPr>
            </w:pPr>
            <w:r w:rsidRPr="00A548B8">
              <w:rPr>
                <w:rFonts w:ascii="Arial" w:eastAsia="Arial" w:hAnsi="Arial" w:cs="Arial"/>
                <w:b/>
                <w:bCs/>
              </w:rPr>
              <w:t>Code requirement</w:t>
            </w:r>
          </w:p>
        </w:tc>
        <w:tc>
          <w:tcPr>
            <w:tcW w:w="1134" w:type="dxa"/>
          </w:tcPr>
          <w:p w14:paraId="339A61A0" w14:textId="60E3E9A0" w:rsidR="00A548B8" w:rsidRPr="00A548B8" w:rsidRDefault="00A548B8" w:rsidP="002C00A6">
            <w:pPr>
              <w:spacing w:after="0" w:line="276" w:lineRule="auto"/>
              <w:rPr>
                <w:rFonts w:ascii="Arial" w:eastAsia="Arial" w:hAnsi="Arial" w:cs="Arial"/>
                <w:b/>
                <w:bCs/>
              </w:rPr>
            </w:pPr>
            <w:r w:rsidRPr="00A548B8">
              <w:rPr>
                <w:rFonts w:ascii="Arial" w:eastAsia="Arial" w:hAnsi="Arial" w:cs="Arial"/>
                <w:b/>
                <w:bCs/>
              </w:rPr>
              <w:t>Comply:</w:t>
            </w:r>
          </w:p>
        </w:tc>
        <w:tc>
          <w:tcPr>
            <w:tcW w:w="6662" w:type="dxa"/>
          </w:tcPr>
          <w:p w14:paraId="449FFE02" w14:textId="3E0D3ABA" w:rsidR="00A548B8" w:rsidRPr="00A548B8" w:rsidRDefault="006F4472" w:rsidP="002C00A6">
            <w:pPr>
              <w:spacing w:after="0" w:line="276" w:lineRule="auto"/>
              <w:rPr>
                <w:rFonts w:ascii="Arial" w:eastAsia="Arial" w:hAnsi="Arial" w:cs="Arial"/>
                <w:b/>
                <w:bCs/>
              </w:rPr>
            </w:pPr>
            <w:r w:rsidRPr="008677D4">
              <w:rPr>
                <w:rFonts w:ascii="Arial" w:eastAsia="Arial" w:hAnsi="Arial" w:cs="Arial"/>
                <w:b/>
                <w:bCs/>
              </w:rPr>
              <w:t>Evidence, commentary and any explanations</w:t>
            </w:r>
          </w:p>
        </w:tc>
      </w:tr>
      <w:tr w:rsidR="00A548B8" w:rsidRPr="008677D4" w14:paraId="4694287B" w14:textId="77777777" w:rsidTr="00A548B8">
        <w:trPr>
          <w:trHeight w:val="20"/>
        </w:trPr>
        <w:tc>
          <w:tcPr>
            <w:tcW w:w="987" w:type="dxa"/>
          </w:tcPr>
          <w:p w14:paraId="6E0E7949" w14:textId="27211109" w:rsidR="00A548B8" w:rsidRPr="008677D4" w:rsidRDefault="00A548B8" w:rsidP="002C00A6">
            <w:pPr>
              <w:spacing w:after="0" w:line="276" w:lineRule="auto"/>
              <w:rPr>
                <w:rFonts w:ascii="Arial" w:eastAsia="Arial" w:hAnsi="Arial" w:cs="Arial"/>
                <w:b/>
                <w:bCs/>
              </w:rPr>
            </w:pPr>
            <w:r w:rsidRPr="008677D4">
              <w:rPr>
                <w:rFonts w:ascii="Arial" w:hAnsi="Arial" w:cs="Arial"/>
                <w:b/>
                <w:bCs/>
              </w:rPr>
              <w:t>1.4</w:t>
            </w:r>
          </w:p>
        </w:tc>
        <w:tc>
          <w:tcPr>
            <w:tcW w:w="6521" w:type="dxa"/>
          </w:tcPr>
          <w:p w14:paraId="3C4FE51F" w14:textId="3A974F66" w:rsidR="00A548B8" w:rsidRPr="008677D4" w:rsidRDefault="00A548B8" w:rsidP="002C00A6">
            <w:pPr>
              <w:spacing w:after="0" w:line="276" w:lineRule="auto"/>
              <w:rPr>
                <w:rFonts w:ascii="Arial" w:eastAsia="Arial" w:hAnsi="Arial" w:cs="Arial"/>
                <w:bCs/>
              </w:rPr>
            </w:pPr>
            <w:r w:rsidRPr="008677D4">
              <w:rPr>
                <w:rFonts w:ascii="Arial" w:hAnsi="Arial" w:cs="Arial"/>
              </w:rPr>
              <w:t xml:space="preserve">Landlords should recognise the difference between a </w:t>
            </w:r>
            <w:r w:rsidRPr="008677D4">
              <w:rPr>
                <w:rFonts w:ascii="Arial" w:hAnsi="Arial" w:cs="Arial"/>
                <w:b/>
                <w:bCs/>
              </w:rPr>
              <w:t>service request</w:t>
            </w:r>
            <w:r w:rsidRPr="008677D4">
              <w:rPr>
                <w:rFonts w:ascii="Arial" w:hAnsi="Arial" w:cs="Arial"/>
              </w:rPr>
              <w:t xml:space="preserve">, where a resident may be unhappy with a </w:t>
            </w:r>
            <w:r w:rsidRPr="008677D4">
              <w:rPr>
                <w:rFonts w:ascii="Arial" w:hAnsi="Arial" w:cs="Arial"/>
                <w:b/>
                <w:bCs/>
              </w:rPr>
              <w:t>situation</w:t>
            </w:r>
            <w:r w:rsidRPr="008677D4">
              <w:rPr>
                <w:rFonts w:ascii="Arial" w:hAnsi="Arial" w:cs="Arial"/>
              </w:rPr>
              <w:t xml:space="preserve"> that they wish to have rectified, and a </w:t>
            </w:r>
            <w:r w:rsidRPr="008677D4">
              <w:rPr>
                <w:rFonts w:ascii="Arial" w:hAnsi="Arial" w:cs="Arial"/>
                <w:b/>
                <w:bCs/>
              </w:rPr>
              <w:t>complaint</w:t>
            </w:r>
            <w:r w:rsidRPr="008677D4">
              <w:rPr>
                <w:rFonts w:ascii="Arial" w:hAnsi="Arial" w:cs="Arial"/>
              </w:rPr>
              <w:t xml:space="preserve"> about the </w:t>
            </w:r>
            <w:r w:rsidRPr="008677D4">
              <w:rPr>
                <w:rFonts w:ascii="Arial" w:hAnsi="Arial" w:cs="Arial"/>
                <w:b/>
                <w:bCs/>
              </w:rPr>
              <w:t>service</w:t>
            </w:r>
            <w:r w:rsidRPr="008677D4">
              <w:rPr>
                <w:rFonts w:ascii="Arial" w:hAnsi="Arial" w:cs="Arial"/>
              </w:rPr>
              <w:t xml:space="preserve"> they have/have not received.</w:t>
            </w:r>
          </w:p>
        </w:tc>
        <w:tc>
          <w:tcPr>
            <w:tcW w:w="1134" w:type="dxa"/>
          </w:tcPr>
          <w:p w14:paraId="6015BCFD" w14:textId="59CDE0AF" w:rsidR="00A548B8" w:rsidRPr="008677D4" w:rsidRDefault="00A548B8" w:rsidP="002C00A6">
            <w:pPr>
              <w:spacing w:after="0" w:line="276" w:lineRule="auto"/>
              <w:rPr>
                <w:rFonts w:ascii="Arial" w:eastAsia="Arial" w:hAnsi="Arial" w:cs="Arial"/>
                <w:bCs/>
              </w:rPr>
            </w:pPr>
            <w:r w:rsidRPr="008677D4">
              <w:rPr>
                <w:rFonts w:ascii="Arial" w:hAnsi="Arial" w:cs="Arial"/>
              </w:rPr>
              <w:t> Yes</w:t>
            </w:r>
          </w:p>
        </w:tc>
        <w:tc>
          <w:tcPr>
            <w:tcW w:w="6662" w:type="dxa"/>
          </w:tcPr>
          <w:p w14:paraId="3D0010E0" w14:textId="4A31713D" w:rsidR="00A548B8" w:rsidRPr="008677D4" w:rsidRDefault="00A548B8" w:rsidP="002C00A6">
            <w:pPr>
              <w:spacing w:after="0" w:line="276" w:lineRule="auto"/>
              <w:rPr>
                <w:rFonts w:ascii="Arial" w:eastAsia="Arial" w:hAnsi="Arial" w:cs="Arial"/>
                <w:bCs/>
              </w:rPr>
            </w:pPr>
            <w:r w:rsidRPr="008677D4">
              <w:rPr>
                <w:rFonts w:ascii="Arial" w:hAnsi="Arial" w:cs="Arial"/>
              </w:rPr>
              <w:t>Local teams have close contact with clients and deal with the majority of service requests in the day to day, any complaint if escalated vi the complaints procedure</w:t>
            </w:r>
          </w:p>
        </w:tc>
      </w:tr>
      <w:tr w:rsidR="00A548B8" w:rsidRPr="008677D4" w14:paraId="569F37C1" w14:textId="77777777" w:rsidTr="00A548B8">
        <w:trPr>
          <w:trHeight w:val="20"/>
        </w:trPr>
        <w:tc>
          <w:tcPr>
            <w:tcW w:w="987" w:type="dxa"/>
          </w:tcPr>
          <w:p w14:paraId="1297D451" w14:textId="2A206436" w:rsidR="00A548B8" w:rsidRPr="008677D4" w:rsidRDefault="00A548B8" w:rsidP="002C00A6">
            <w:pPr>
              <w:spacing w:after="0" w:line="276" w:lineRule="auto"/>
              <w:rPr>
                <w:rFonts w:ascii="Arial" w:eastAsia="Arial" w:hAnsi="Arial" w:cs="Arial"/>
                <w:b/>
                <w:bCs/>
              </w:rPr>
            </w:pPr>
            <w:r w:rsidRPr="008677D4">
              <w:rPr>
                <w:rFonts w:ascii="Arial" w:hAnsi="Arial" w:cs="Arial"/>
                <w:b/>
                <w:bCs/>
              </w:rPr>
              <w:t>1.5</w:t>
            </w:r>
          </w:p>
        </w:tc>
        <w:tc>
          <w:tcPr>
            <w:tcW w:w="6521" w:type="dxa"/>
          </w:tcPr>
          <w:p w14:paraId="65B8DA00" w14:textId="37B12CBB" w:rsidR="00A548B8" w:rsidRPr="008677D4" w:rsidRDefault="00A548B8" w:rsidP="002C00A6">
            <w:pPr>
              <w:spacing w:after="0" w:line="276" w:lineRule="auto"/>
              <w:rPr>
                <w:rFonts w:ascii="Arial" w:eastAsia="Arial" w:hAnsi="Arial" w:cs="Arial"/>
                <w:bCs/>
              </w:rPr>
            </w:pPr>
            <w:r w:rsidRPr="008677D4">
              <w:rPr>
                <w:rFonts w:ascii="Arial" w:hAnsi="Arial" w:cs="Arial"/>
              </w:rPr>
              <w:t>Survey feedback may not necessarily need to be treated as a complaint, though, where possible, the person completing the survey should be made aware of how they can pursue their dissatisfaction as a complaint if they wish to.</w:t>
            </w:r>
          </w:p>
        </w:tc>
        <w:tc>
          <w:tcPr>
            <w:tcW w:w="1134" w:type="dxa"/>
          </w:tcPr>
          <w:p w14:paraId="7F902323" w14:textId="230DD5DB" w:rsidR="00A548B8" w:rsidRPr="008677D4" w:rsidRDefault="00A548B8" w:rsidP="002C00A6">
            <w:pPr>
              <w:spacing w:after="0" w:line="276" w:lineRule="auto"/>
              <w:rPr>
                <w:rFonts w:ascii="Arial" w:eastAsia="Arial" w:hAnsi="Arial" w:cs="Arial"/>
                <w:bCs/>
              </w:rPr>
            </w:pPr>
            <w:r w:rsidRPr="008677D4">
              <w:rPr>
                <w:rFonts w:ascii="Arial" w:hAnsi="Arial" w:cs="Arial"/>
              </w:rPr>
              <w:t> Yes</w:t>
            </w:r>
          </w:p>
        </w:tc>
        <w:tc>
          <w:tcPr>
            <w:tcW w:w="6662" w:type="dxa"/>
          </w:tcPr>
          <w:p w14:paraId="57A1008E" w14:textId="64D1F6D1" w:rsidR="00A548B8" w:rsidRPr="008677D4" w:rsidRDefault="00A548B8" w:rsidP="002C00A6">
            <w:pPr>
              <w:spacing w:after="0" w:line="276" w:lineRule="auto"/>
              <w:rPr>
                <w:rFonts w:ascii="Arial" w:eastAsia="Arial" w:hAnsi="Arial" w:cs="Arial"/>
                <w:bCs/>
              </w:rPr>
            </w:pPr>
            <w:r w:rsidRPr="008677D4">
              <w:rPr>
                <w:rFonts w:ascii="Arial" w:hAnsi="Arial" w:cs="Arial"/>
                <w:sz w:val="24"/>
              </w:rPr>
              <w:t xml:space="preserve">All clients receiving support from Transform are made aware of the existence of the complaints procedure when they sign their </w:t>
            </w:r>
            <w:proofErr w:type="spellStart"/>
            <w:r w:rsidRPr="008677D4">
              <w:rPr>
                <w:rFonts w:ascii="Arial" w:hAnsi="Arial" w:cs="Arial"/>
                <w:sz w:val="24"/>
              </w:rPr>
              <w:t>licence</w:t>
            </w:r>
            <w:proofErr w:type="spellEnd"/>
            <w:r w:rsidRPr="008677D4">
              <w:rPr>
                <w:rFonts w:ascii="Arial" w:hAnsi="Arial" w:cs="Arial"/>
                <w:sz w:val="24"/>
              </w:rPr>
              <w:t xml:space="preserve"> or tenancy agreement or when their service starts. Their attention is drawn to the section in the client handbook on dealing with complaints and properties with noticeboards have a copy attached. A complaints leaflet and complaints form will be given to the client at sign up along with the handbook or induction pack dependent on the service. The policy and procedure is also easily accessible from our website. </w:t>
            </w:r>
          </w:p>
        </w:tc>
      </w:tr>
    </w:tbl>
    <w:p w14:paraId="7AD4A946" w14:textId="77777777" w:rsidR="00024C35" w:rsidRPr="008677D4" w:rsidRDefault="00024C35" w:rsidP="002C00A6">
      <w:pPr>
        <w:pStyle w:val="NoSpacing"/>
        <w:spacing w:line="276" w:lineRule="auto"/>
        <w:rPr>
          <w:rFonts w:ascii="Arial" w:hAnsi="Arial" w:cs="Arial"/>
        </w:rPr>
      </w:pPr>
    </w:p>
    <w:tbl>
      <w:tblPr>
        <w:tblStyle w:val="TableGrid"/>
        <w:tblW w:w="15304" w:type="dxa"/>
        <w:tblCellMar>
          <w:top w:w="85" w:type="dxa"/>
          <w:left w:w="85" w:type="dxa"/>
          <w:bottom w:w="85" w:type="dxa"/>
          <w:right w:w="85" w:type="dxa"/>
        </w:tblCellMar>
        <w:tblLook w:val="04A0" w:firstRow="1" w:lastRow="0" w:firstColumn="1" w:lastColumn="0" w:noHBand="0" w:noVBand="1"/>
      </w:tblPr>
      <w:tblGrid>
        <w:gridCol w:w="987"/>
        <w:gridCol w:w="6521"/>
        <w:gridCol w:w="1134"/>
        <w:gridCol w:w="6662"/>
      </w:tblGrid>
      <w:tr w:rsidR="005555D0" w:rsidRPr="006024BE" w14:paraId="41D1BEDC" w14:textId="77777777" w:rsidTr="00BA64E9">
        <w:trPr>
          <w:trHeight w:val="533"/>
        </w:trPr>
        <w:tc>
          <w:tcPr>
            <w:tcW w:w="15304" w:type="dxa"/>
            <w:gridSpan w:val="4"/>
          </w:tcPr>
          <w:p w14:paraId="1CE61574" w14:textId="6AC7B0C7" w:rsidR="005555D0" w:rsidRPr="006024BE" w:rsidRDefault="005555D0" w:rsidP="002C00A6">
            <w:pPr>
              <w:pStyle w:val="Heading1"/>
              <w:spacing w:after="0" w:line="276" w:lineRule="auto"/>
              <w:rPr>
                <w:rFonts w:ascii="Arial" w:eastAsia="Arial" w:hAnsi="Arial" w:cs="Arial"/>
              </w:rPr>
            </w:pPr>
            <w:r w:rsidRPr="008677D4">
              <w:rPr>
                <w:rFonts w:ascii="Arial" w:eastAsia="Arial" w:hAnsi="Arial" w:cs="Arial"/>
              </w:rPr>
              <w:lastRenderedPageBreak/>
              <w:t xml:space="preserve">Section </w:t>
            </w:r>
            <w:r>
              <w:rPr>
                <w:rFonts w:ascii="Arial" w:eastAsia="Arial" w:hAnsi="Arial" w:cs="Arial"/>
              </w:rPr>
              <w:t>2</w:t>
            </w:r>
            <w:r w:rsidRPr="008677D4">
              <w:rPr>
                <w:rFonts w:ascii="Arial" w:eastAsia="Arial" w:hAnsi="Arial" w:cs="Arial"/>
              </w:rPr>
              <w:t xml:space="preserve"> </w:t>
            </w:r>
            <w:r>
              <w:rPr>
                <w:rFonts w:ascii="Arial" w:eastAsia="Arial" w:hAnsi="Arial" w:cs="Arial"/>
              </w:rPr>
              <w:t>–</w:t>
            </w:r>
            <w:r w:rsidRPr="008677D4">
              <w:rPr>
                <w:rFonts w:ascii="Arial" w:eastAsia="Arial" w:hAnsi="Arial" w:cs="Arial"/>
              </w:rPr>
              <w:t xml:space="preserve"> </w:t>
            </w:r>
            <w:r w:rsidRPr="005555D0">
              <w:rPr>
                <w:rFonts w:ascii="Arial" w:eastAsia="Arial" w:hAnsi="Arial" w:cs="Arial"/>
              </w:rPr>
              <w:t>Accessibility and awareness</w:t>
            </w:r>
          </w:p>
        </w:tc>
      </w:tr>
      <w:tr w:rsidR="005555D0" w:rsidRPr="00F5581D" w14:paraId="0F7314E8" w14:textId="77777777" w:rsidTr="00BA64E9">
        <w:trPr>
          <w:trHeight w:val="83"/>
        </w:trPr>
        <w:tc>
          <w:tcPr>
            <w:tcW w:w="15304" w:type="dxa"/>
            <w:gridSpan w:val="4"/>
          </w:tcPr>
          <w:p w14:paraId="2693CED9" w14:textId="77777777" w:rsidR="005555D0" w:rsidRPr="00F5581D" w:rsidRDefault="005555D0" w:rsidP="002C00A6">
            <w:pPr>
              <w:spacing w:after="0" w:line="276" w:lineRule="auto"/>
              <w:rPr>
                <w:rFonts w:ascii="Arial" w:eastAsia="Arial" w:hAnsi="Arial" w:cs="Arial"/>
                <w:b/>
                <w:bCs/>
                <w:sz w:val="28"/>
                <w:szCs w:val="32"/>
              </w:rPr>
            </w:pPr>
            <w:r w:rsidRPr="00F5581D">
              <w:rPr>
                <w:rFonts w:ascii="Arial" w:eastAsia="Arial" w:hAnsi="Arial" w:cs="Arial"/>
                <w:b/>
                <w:bCs/>
                <w:sz w:val="28"/>
                <w:szCs w:val="32"/>
              </w:rPr>
              <w:t>Mandatory ‘must’ requirements</w:t>
            </w:r>
          </w:p>
        </w:tc>
      </w:tr>
      <w:tr w:rsidR="005555D0" w:rsidRPr="008677D4" w14:paraId="5BDCAB8D" w14:textId="77777777" w:rsidTr="00BA64E9">
        <w:trPr>
          <w:trHeight w:val="533"/>
        </w:trPr>
        <w:tc>
          <w:tcPr>
            <w:tcW w:w="987" w:type="dxa"/>
          </w:tcPr>
          <w:p w14:paraId="4CF5B2FD" w14:textId="77777777" w:rsidR="005555D0" w:rsidRPr="008677D4" w:rsidRDefault="005555D0" w:rsidP="002C00A6">
            <w:pPr>
              <w:spacing w:after="0" w:line="276" w:lineRule="auto"/>
              <w:rPr>
                <w:rFonts w:ascii="Arial" w:eastAsia="Arial" w:hAnsi="Arial" w:cs="Arial"/>
                <w:b/>
                <w:bCs/>
              </w:rPr>
            </w:pPr>
            <w:r w:rsidRPr="008677D4">
              <w:rPr>
                <w:rFonts w:ascii="Arial" w:eastAsia="Arial" w:hAnsi="Arial" w:cs="Arial"/>
                <w:b/>
                <w:bCs/>
              </w:rPr>
              <w:t xml:space="preserve">Code </w:t>
            </w:r>
            <w:r>
              <w:rPr>
                <w:rFonts w:ascii="Arial" w:eastAsia="Arial" w:hAnsi="Arial" w:cs="Arial"/>
                <w:b/>
                <w:bCs/>
              </w:rPr>
              <w:t>s</w:t>
            </w:r>
            <w:r w:rsidRPr="008677D4">
              <w:rPr>
                <w:rFonts w:ascii="Arial" w:eastAsia="Arial" w:hAnsi="Arial" w:cs="Arial"/>
                <w:b/>
                <w:bCs/>
              </w:rPr>
              <w:t>ection</w:t>
            </w:r>
          </w:p>
        </w:tc>
        <w:tc>
          <w:tcPr>
            <w:tcW w:w="6521" w:type="dxa"/>
          </w:tcPr>
          <w:p w14:paraId="08E08249" w14:textId="77777777" w:rsidR="005555D0" w:rsidRPr="008677D4" w:rsidRDefault="005555D0" w:rsidP="002C00A6">
            <w:pPr>
              <w:spacing w:after="0" w:line="276" w:lineRule="auto"/>
              <w:rPr>
                <w:rFonts w:ascii="Arial" w:eastAsia="Arial" w:hAnsi="Arial" w:cs="Arial"/>
                <w:bCs/>
              </w:rPr>
            </w:pPr>
            <w:r w:rsidRPr="008677D4">
              <w:rPr>
                <w:rFonts w:ascii="Arial" w:eastAsia="Arial" w:hAnsi="Arial" w:cs="Arial"/>
                <w:b/>
                <w:bCs/>
              </w:rPr>
              <w:t>Code requirement</w:t>
            </w:r>
          </w:p>
        </w:tc>
        <w:tc>
          <w:tcPr>
            <w:tcW w:w="1134" w:type="dxa"/>
          </w:tcPr>
          <w:p w14:paraId="27F2CCFD" w14:textId="77777777" w:rsidR="005555D0" w:rsidRPr="008677D4" w:rsidRDefault="005555D0" w:rsidP="002C00A6">
            <w:pPr>
              <w:spacing w:after="0" w:line="276" w:lineRule="auto"/>
              <w:rPr>
                <w:rFonts w:ascii="Arial" w:eastAsia="Arial" w:hAnsi="Arial" w:cs="Arial"/>
                <w:b/>
                <w:bCs/>
              </w:rPr>
            </w:pPr>
            <w:r w:rsidRPr="008677D4">
              <w:rPr>
                <w:rFonts w:ascii="Arial" w:eastAsia="Arial" w:hAnsi="Arial" w:cs="Arial"/>
                <w:b/>
                <w:bCs/>
              </w:rPr>
              <w:t>Comply:</w:t>
            </w:r>
          </w:p>
          <w:p w14:paraId="28AECEAB" w14:textId="77777777" w:rsidR="005555D0" w:rsidRPr="008677D4" w:rsidRDefault="005555D0" w:rsidP="002C00A6">
            <w:pPr>
              <w:spacing w:after="0" w:line="276" w:lineRule="auto"/>
              <w:rPr>
                <w:rFonts w:ascii="Arial" w:eastAsia="Arial" w:hAnsi="Arial" w:cs="Arial"/>
                <w:bCs/>
              </w:rPr>
            </w:pPr>
            <w:r w:rsidRPr="008677D4">
              <w:rPr>
                <w:rFonts w:ascii="Arial" w:eastAsia="Arial" w:hAnsi="Arial" w:cs="Arial"/>
                <w:b/>
                <w:bCs/>
              </w:rPr>
              <w:t>Yes/No</w:t>
            </w:r>
          </w:p>
        </w:tc>
        <w:tc>
          <w:tcPr>
            <w:tcW w:w="6662" w:type="dxa"/>
          </w:tcPr>
          <w:p w14:paraId="553B37E8" w14:textId="77777777" w:rsidR="005555D0" w:rsidRPr="008677D4" w:rsidRDefault="005555D0" w:rsidP="002C00A6">
            <w:pPr>
              <w:spacing w:after="0" w:line="276" w:lineRule="auto"/>
              <w:rPr>
                <w:rFonts w:ascii="Arial" w:eastAsia="Arial" w:hAnsi="Arial" w:cs="Arial"/>
                <w:bCs/>
              </w:rPr>
            </w:pPr>
            <w:r w:rsidRPr="008677D4">
              <w:rPr>
                <w:rFonts w:ascii="Arial" w:eastAsia="Arial" w:hAnsi="Arial" w:cs="Arial"/>
                <w:b/>
                <w:bCs/>
              </w:rPr>
              <w:t>Evidence, commentary and any explanations</w:t>
            </w:r>
          </w:p>
        </w:tc>
      </w:tr>
      <w:tr w:rsidR="00A31AB9" w:rsidRPr="008677D4" w14:paraId="1DD9791C" w14:textId="77777777" w:rsidTr="00BA64E9">
        <w:trPr>
          <w:trHeight w:val="1465"/>
        </w:trPr>
        <w:tc>
          <w:tcPr>
            <w:tcW w:w="987" w:type="dxa"/>
            <w:hideMark/>
          </w:tcPr>
          <w:p w14:paraId="3BAE2C1F" w14:textId="0F5C9421" w:rsidR="00A31AB9" w:rsidRPr="008677D4" w:rsidRDefault="00A31AB9" w:rsidP="002C00A6">
            <w:pPr>
              <w:spacing w:after="0" w:line="276" w:lineRule="auto"/>
              <w:rPr>
                <w:rFonts w:ascii="Arial" w:eastAsia="Arial" w:hAnsi="Arial" w:cs="Arial"/>
                <w:b/>
                <w:bCs/>
              </w:rPr>
            </w:pPr>
            <w:r w:rsidRPr="008677D4">
              <w:rPr>
                <w:rFonts w:ascii="Arial" w:eastAsia="Arial" w:hAnsi="Arial" w:cs="Arial"/>
                <w:b/>
                <w:bCs/>
                <w:color w:val="000000"/>
                <w:lang w:eastAsia="en-GB"/>
              </w:rPr>
              <w:t>2.1</w:t>
            </w:r>
          </w:p>
        </w:tc>
        <w:tc>
          <w:tcPr>
            <w:tcW w:w="6521" w:type="dxa"/>
            <w:hideMark/>
          </w:tcPr>
          <w:p w14:paraId="5AF7BEC7" w14:textId="63F12C4A" w:rsidR="00A31AB9" w:rsidRPr="008677D4" w:rsidRDefault="00A31AB9" w:rsidP="002C00A6">
            <w:pPr>
              <w:spacing w:after="0" w:line="276" w:lineRule="auto"/>
              <w:rPr>
                <w:rFonts w:ascii="Arial" w:eastAsia="Arial" w:hAnsi="Arial" w:cs="Arial"/>
                <w:bCs/>
              </w:rPr>
            </w:pPr>
            <w:r w:rsidRPr="008677D4">
              <w:rPr>
                <w:rFonts w:ascii="Arial" w:eastAsia="Arial" w:hAnsi="Arial" w:cs="Arial"/>
                <w:color w:val="000000"/>
                <w:lang w:eastAsia="en-GB"/>
              </w:rPr>
              <w:t xml:space="preserve">Landlords must make it easy for residents to complain by providing different channels through which residents can make a complaint such as in person, over the telephone, in writing, by email and digitally. While the Ombudsman recognises that it may not be feasible for a landlord to use all of the potential channels, there must be more than one route of access into the complaints system. </w:t>
            </w:r>
          </w:p>
        </w:tc>
        <w:tc>
          <w:tcPr>
            <w:tcW w:w="1134" w:type="dxa"/>
            <w:hideMark/>
          </w:tcPr>
          <w:p w14:paraId="6D5EC5B0" w14:textId="5C1E322F" w:rsidR="00A31AB9" w:rsidRPr="008677D4" w:rsidRDefault="00A31AB9" w:rsidP="002C00A6">
            <w:pPr>
              <w:spacing w:after="0" w:line="276" w:lineRule="auto"/>
              <w:rPr>
                <w:rFonts w:ascii="Arial" w:eastAsia="Arial" w:hAnsi="Arial" w:cs="Arial"/>
                <w:bCs/>
              </w:rPr>
            </w:pPr>
            <w:r w:rsidRPr="008677D4">
              <w:rPr>
                <w:rFonts w:ascii="Arial" w:hAnsi="Arial" w:cs="Arial"/>
                <w:color w:val="000000"/>
                <w:lang w:eastAsia="en-GB"/>
              </w:rPr>
              <w:t> Yes</w:t>
            </w:r>
          </w:p>
        </w:tc>
        <w:tc>
          <w:tcPr>
            <w:tcW w:w="6662" w:type="dxa"/>
          </w:tcPr>
          <w:p w14:paraId="567B83A8" w14:textId="1EB9A10D" w:rsidR="00A31AB9" w:rsidRPr="008677D4" w:rsidRDefault="00A31AB9" w:rsidP="002C00A6">
            <w:pPr>
              <w:pStyle w:val="ListNumber"/>
              <w:rPr>
                <w:rFonts w:cs="Arial"/>
                <w:sz w:val="24"/>
              </w:rPr>
            </w:pPr>
            <w:r w:rsidRPr="008677D4">
              <w:rPr>
                <w:rFonts w:cs="Arial"/>
                <w:sz w:val="24"/>
              </w:rPr>
              <w:t>Transform does not require that complaints are put in writing by the complainant as this can act as a deterrent. In particular it has inclusion and diversity implications. Clients or others with limited literacy skills, visual impairment or whose first language is not English may be unable to express their complaint in writing or may lack the confidence to</w:t>
            </w:r>
            <w:r w:rsidR="00B867F3">
              <w:rPr>
                <w:rFonts w:cs="Arial"/>
                <w:sz w:val="24"/>
              </w:rPr>
              <w:softHyphen/>
            </w:r>
            <w:r w:rsidRPr="008677D4">
              <w:rPr>
                <w:rFonts w:cs="Arial"/>
                <w:sz w:val="24"/>
              </w:rPr>
              <w:t xml:space="preserve"> try. Complaints can therefore be made by any of the following means:</w:t>
            </w:r>
          </w:p>
          <w:p w14:paraId="5B769BC5" w14:textId="77777777" w:rsidR="00A31AB9" w:rsidRPr="008677D4" w:rsidRDefault="00A31AB9" w:rsidP="002C00A6">
            <w:pPr>
              <w:pStyle w:val="ListParagraph"/>
              <w:numPr>
                <w:ilvl w:val="0"/>
                <w:numId w:val="38"/>
              </w:numPr>
              <w:suppressAutoHyphens/>
              <w:autoSpaceDN w:val="0"/>
              <w:spacing w:after="0" w:line="276" w:lineRule="auto"/>
              <w:contextualSpacing w:val="0"/>
              <w:textAlignment w:val="baseline"/>
              <w:rPr>
                <w:rFonts w:ascii="Arial" w:hAnsi="Arial" w:cs="Arial"/>
                <w:sz w:val="24"/>
              </w:rPr>
            </w:pPr>
            <w:r w:rsidRPr="008677D4">
              <w:rPr>
                <w:rFonts w:ascii="Arial" w:hAnsi="Arial" w:cs="Arial"/>
                <w:sz w:val="24"/>
              </w:rPr>
              <w:t>in person at the local office or if they do not feel comfortable with this they can contact the Head of Housing and Support</w:t>
            </w:r>
          </w:p>
          <w:p w14:paraId="7042C94D" w14:textId="77777777" w:rsidR="00A31AB9" w:rsidRPr="008677D4" w:rsidRDefault="00A31AB9" w:rsidP="002C00A6">
            <w:pPr>
              <w:pStyle w:val="ListParagraph"/>
              <w:numPr>
                <w:ilvl w:val="0"/>
                <w:numId w:val="38"/>
              </w:numPr>
              <w:suppressAutoHyphens/>
              <w:autoSpaceDN w:val="0"/>
              <w:spacing w:after="0" w:line="276" w:lineRule="auto"/>
              <w:contextualSpacing w:val="0"/>
              <w:textAlignment w:val="baseline"/>
              <w:rPr>
                <w:rFonts w:ascii="Arial" w:hAnsi="Arial" w:cs="Arial"/>
                <w:sz w:val="24"/>
              </w:rPr>
            </w:pPr>
            <w:r w:rsidRPr="008677D4">
              <w:rPr>
                <w:rFonts w:ascii="Arial" w:hAnsi="Arial" w:cs="Arial"/>
                <w:sz w:val="24"/>
              </w:rPr>
              <w:t>by telephone</w:t>
            </w:r>
          </w:p>
          <w:p w14:paraId="4D318F06" w14:textId="77777777" w:rsidR="00A31AB9" w:rsidRPr="008677D4" w:rsidRDefault="00A31AB9" w:rsidP="002C00A6">
            <w:pPr>
              <w:pStyle w:val="ListParagraph"/>
              <w:numPr>
                <w:ilvl w:val="0"/>
                <w:numId w:val="38"/>
              </w:numPr>
              <w:suppressAutoHyphens/>
              <w:autoSpaceDN w:val="0"/>
              <w:spacing w:after="0" w:line="276" w:lineRule="auto"/>
              <w:contextualSpacing w:val="0"/>
              <w:textAlignment w:val="baseline"/>
              <w:rPr>
                <w:rFonts w:ascii="Arial" w:hAnsi="Arial" w:cs="Arial"/>
                <w:sz w:val="24"/>
              </w:rPr>
            </w:pPr>
            <w:r w:rsidRPr="008677D4">
              <w:rPr>
                <w:rFonts w:ascii="Arial" w:hAnsi="Arial" w:cs="Arial"/>
                <w:sz w:val="24"/>
              </w:rPr>
              <w:t>by letter</w:t>
            </w:r>
          </w:p>
          <w:p w14:paraId="0148C35B" w14:textId="77777777" w:rsidR="00A31AB9" w:rsidRPr="008677D4" w:rsidRDefault="00A31AB9" w:rsidP="002C00A6">
            <w:pPr>
              <w:pStyle w:val="ListParagraph"/>
              <w:numPr>
                <w:ilvl w:val="0"/>
                <w:numId w:val="38"/>
              </w:numPr>
              <w:suppressAutoHyphens/>
              <w:autoSpaceDN w:val="0"/>
              <w:spacing w:after="0" w:line="276" w:lineRule="auto"/>
              <w:contextualSpacing w:val="0"/>
              <w:textAlignment w:val="baseline"/>
              <w:rPr>
                <w:rFonts w:ascii="Arial" w:hAnsi="Arial" w:cs="Arial"/>
                <w:sz w:val="24"/>
              </w:rPr>
            </w:pPr>
            <w:r w:rsidRPr="008677D4">
              <w:rPr>
                <w:rFonts w:ascii="Arial" w:hAnsi="Arial" w:cs="Arial"/>
                <w:sz w:val="24"/>
              </w:rPr>
              <w:t>by email</w:t>
            </w:r>
          </w:p>
          <w:p w14:paraId="5F7B3C4B" w14:textId="77777777" w:rsidR="00A31AB9" w:rsidRPr="008677D4" w:rsidRDefault="00A31AB9" w:rsidP="002C00A6">
            <w:pPr>
              <w:pStyle w:val="CommentText"/>
              <w:numPr>
                <w:ilvl w:val="0"/>
                <w:numId w:val="38"/>
              </w:numPr>
              <w:spacing w:after="0" w:line="276" w:lineRule="auto"/>
              <w:rPr>
                <w:rFonts w:ascii="Arial" w:hAnsi="Arial" w:cs="Arial"/>
                <w:sz w:val="24"/>
                <w:szCs w:val="24"/>
              </w:rPr>
            </w:pPr>
            <w:r w:rsidRPr="008677D4">
              <w:rPr>
                <w:rFonts w:ascii="Arial" w:hAnsi="Arial" w:cs="Arial"/>
                <w:sz w:val="24"/>
                <w:szCs w:val="24"/>
              </w:rPr>
              <w:t>by completion of a ‘feedback and complaints’ form</w:t>
            </w:r>
          </w:p>
          <w:p w14:paraId="15C4F8F8" w14:textId="77777777" w:rsidR="00A31AB9" w:rsidRPr="008677D4" w:rsidRDefault="00A31AB9" w:rsidP="002C00A6">
            <w:pPr>
              <w:pStyle w:val="CommentText"/>
              <w:spacing w:after="0" w:line="276" w:lineRule="auto"/>
              <w:ind w:left="720"/>
              <w:rPr>
                <w:rFonts w:ascii="Arial" w:hAnsi="Arial" w:cs="Arial"/>
                <w:sz w:val="24"/>
                <w:szCs w:val="24"/>
              </w:rPr>
            </w:pPr>
          </w:p>
          <w:p w14:paraId="67D2D244" w14:textId="1C885F3E" w:rsidR="00A31AB9" w:rsidRPr="00A31AB9" w:rsidRDefault="00A31AB9" w:rsidP="002C00A6">
            <w:pPr>
              <w:pStyle w:val="ListNumber"/>
              <w:rPr>
                <w:rFonts w:cs="Arial"/>
                <w:sz w:val="24"/>
              </w:rPr>
            </w:pPr>
            <w:r w:rsidRPr="008677D4">
              <w:rPr>
                <w:rFonts w:cs="Arial"/>
                <w:sz w:val="24"/>
              </w:rPr>
              <w:t>In all cases clients have the right to be supported in making their complaint, and to be accompanied by the person providing support in any meetings about the complaint. This could be a social worker, an advocate or a friend. This person can also complain on their behalf.</w:t>
            </w:r>
          </w:p>
        </w:tc>
      </w:tr>
      <w:tr w:rsidR="000C717E" w:rsidRPr="008677D4" w14:paraId="5E0ED808" w14:textId="77777777" w:rsidTr="000C717E">
        <w:trPr>
          <w:trHeight w:val="1164"/>
        </w:trPr>
        <w:tc>
          <w:tcPr>
            <w:tcW w:w="987" w:type="dxa"/>
          </w:tcPr>
          <w:p w14:paraId="3B07EB0F" w14:textId="22F98BA4" w:rsidR="000C717E" w:rsidRPr="008677D4" w:rsidRDefault="000C717E" w:rsidP="002C00A6">
            <w:pPr>
              <w:spacing w:after="0" w:line="276" w:lineRule="auto"/>
              <w:rPr>
                <w:rFonts w:ascii="Arial" w:eastAsia="Arial" w:hAnsi="Arial" w:cs="Arial"/>
                <w:b/>
                <w:bCs/>
              </w:rPr>
            </w:pPr>
            <w:r w:rsidRPr="008677D4">
              <w:rPr>
                <w:rFonts w:ascii="Arial" w:eastAsia="Arial" w:hAnsi="Arial" w:cs="Arial"/>
                <w:b/>
                <w:bCs/>
                <w:color w:val="000000"/>
                <w:lang w:eastAsia="en-GB"/>
              </w:rPr>
              <w:lastRenderedPageBreak/>
              <w:t>2.3</w:t>
            </w:r>
          </w:p>
        </w:tc>
        <w:tc>
          <w:tcPr>
            <w:tcW w:w="6521" w:type="dxa"/>
          </w:tcPr>
          <w:p w14:paraId="39D167A8" w14:textId="5A6ED304" w:rsidR="000C717E" w:rsidRPr="008677D4" w:rsidRDefault="000C717E" w:rsidP="002C00A6">
            <w:pPr>
              <w:spacing w:after="0" w:line="276" w:lineRule="auto"/>
              <w:rPr>
                <w:rFonts w:ascii="Arial" w:eastAsia="Arial" w:hAnsi="Arial" w:cs="Arial"/>
                <w:bCs/>
              </w:rPr>
            </w:pPr>
            <w:r w:rsidRPr="008677D4">
              <w:rPr>
                <w:rFonts w:ascii="Arial" w:eastAsia="Arial" w:hAnsi="Arial" w:cs="Arial"/>
                <w:color w:val="000000"/>
                <w:lang w:eastAsia="en-GB"/>
              </w:rPr>
              <w:t xml:space="preserve">Landlords must make their complaint policy available in a clear and accessible format for all residents. This will detail the number of stages involved, what will happen at each stage and the timeframes for responding. </w:t>
            </w:r>
          </w:p>
        </w:tc>
        <w:tc>
          <w:tcPr>
            <w:tcW w:w="1134" w:type="dxa"/>
          </w:tcPr>
          <w:p w14:paraId="31825D44" w14:textId="68A22262" w:rsidR="000C717E" w:rsidRPr="008677D4" w:rsidRDefault="000C717E" w:rsidP="002C00A6">
            <w:pPr>
              <w:spacing w:after="0" w:line="276" w:lineRule="auto"/>
              <w:rPr>
                <w:rFonts w:ascii="Arial" w:eastAsia="Arial" w:hAnsi="Arial" w:cs="Arial"/>
                <w:bCs/>
              </w:rPr>
            </w:pPr>
            <w:r w:rsidRPr="008677D4">
              <w:rPr>
                <w:rFonts w:ascii="Arial" w:hAnsi="Arial" w:cs="Arial"/>
                <w:color w:val="000000"/>
                <w:lang w:eastAsia="en-GB"/>
              </w:rPr>
              <w:t> Yes</w:t>
            </w:r>
          </w:p>
        </w:tc>
        <w:tc>
          <w:tcPr>
            <w:tcW w:w="6662" w:type="dxa"/>
          </w:tcPr>
          <w:p w14:paraId="7140CD3F" w14:textId="2F0DF2F4" w:rsidR="000C717E" w:rsidRPr="008677D4" w:rsidRDefault="000C717E" w:rsidP="002C00A6">
            <w:pPr>
              <w:spacing w:after="0" w:line="276" w:lineRule="auto"/>
              <w:rPr>
                <w:rFonts w:ascii="Arial" w:eastAsia="Arial" w:hAnsi="Arial" w:cs="Arial"/>
                <w:bCs/>
              </w:rPr>
            </w:pPr>
            <w:r w:rsidRPr="008677D4">
              <w:rPr>
                <w:rFonts w:ascii="Arial" w:hAnsi="Arial" w:cs="Arial"/>
                <w:sz w:val="24"/>
              </w:rPr>
              <w:t xml:space="preserve">All clients receiving support from Transform are made aware of the existence of the complaints procedure when they sign their </w:t>
            </w:r>
            <w:proofErr w:type="spellStart"/>
            <w:r w:rsidRPr="008677D4">
              <w:rPr>
                <w:rFonts w:ascii="Arial" w:hAnsi="Arial" w:cs="Arial"/>
                <w:sz w:val="24"/>
              </w:rPr>
              <w:t>licence</w:t>
            </w:r>
            <w:proofErr w:type="spellEnd"/>
            <w:r w:rsidRPr="008677D4">
              <w:rPr>
                <w:rFonts w:ascii="Arial" w:hAnsi="Arial" w:cs="Arial"/>
                <w:sz w:val="24"/>
              </w:rPr>
              <w:t xml:space="preserve"> or tenancy agreement or when their service starts. Their attention is drawn to the section in the client handbook on dealing with complaints and properties with noticeboards have a copy attached. A complaints leaflet and complaints form will be given to the client at sign up along with the handbook or induction pack dependent on the service. The policy and procedure is also easily accessible from our website</w:t>
            </w:r>
          </w:p>
        </w:tc>
      </w:tr>
      <w:tr w:rsidR="000C717E" w:rsidRPr="008677D4" w14:paraId="068EC10D" w14:textId="77777777" w:rsidTr="000C717E">
        <w:trPr>
          <w:trHeight w:val="1164"/>
        </w:trPr>
        <w:tc>
          <w:tcPr>
            <w:tcW w:w="987" w:type="dxa"/>
          </w:tcPr>
          <w:p w14:paraId="7CEFC536" w14:textId="452E3CF4" w:rsidR="000C717E" w:rsidRPr="008677D4" w:rsidRDefault="000C717E" w:rsidP="002C00A6">
            <w:pPr>
              <w:spacing w:after="0" w:line="276" w:lineRule="auto"/>
              <w:rPr>
                <w:rFonts w:ascii="Arial" w:eastAsia="Arial" w:hAnsi="Arial" w:cs="Arial"/>
                <w:b/>
                <w:bCs/>
              </w:rPr>
            </w:pPr>
            <w:r w:rsidRPr="008677D4">
              <w:rPr>
                <w:rFonts w:ascii="Arial" w:eastAsia="Arial" w:hAnsi="Arial" w:cs="Arial"/>
                <w:b/>
                <w:bCs/>
                <w:color w:val="000000"/>
                <w:lang w:eastAsia="en-GB"/>
              </w:rPr>
              <w:t>2.4</w:t>
            </w:r>
          </w:p>
        </w:tc>
        <w:tc>
          <w:tcPr>
            <w:tcW w:w="6521" w:type="dxa"/>
          </w:tcPr>
          <w:p w14:paraId="156DB230" w14:textId="19E52CF7" w:rsidR="000C717E" w:rsidRPr="008677D4" w:rsidRDefault="000C717E" w:rsidP="002C00A6">
            <w:pPr>
              <w:spacing w:after="0" w:line="276" w:lineRule="auto"/>
              <w:rPr>
                <w:rFonts w:ascii="Arial" w:eastAsia="Arial" w:hAnsi="Arial" w:cs="Arial"/>
                <w:bCs/>
              </w:rPr>
            </w:pPr>
            <w:r w:rsidRPr="008677D4">
              <w:rPr>
                <w:rFonts w:ascii="Arial" w:eastAsia="Arial" w:hAnsi="Arial" w:cs="Arial"/>
                <w:color w:val="000000"/>
                <w:lang w:eastAsia="en-GB"/>
              </w:rPr>
              <w:t>Landlord websites, if they exist, must include information on how to raise a complaint. The complaints policy and process must be easy to find on the website.</w:t>
            </w:r>
          </w:p>
        </w:tc>
        <w:tc>
          <w:tcPr>
            <w:tcW w:w="1134" w:type="dxa"/>
          </w:tcPr>
          <w:p w14:paraId="2C59A1CC" w14:textId="07FACEC9" w:rsidR="000C717E" w:rsidRPr="008677D4" w:rsidRDefault="000C717E" w:rsidP="002C00A6">
            <w:pPr>
              <w:spacing w:after="0" w:line="276" w:lineRule="auto"/>
              <w:rPr>
                <w:rFonts w:ascii="Arial" w:eastAsia="Arial" w:hAnsi="Arial" w:cs="Arial"/>
                <w:bCs/>
              </w:rPr>
            </w:pPr>
            <w:r w:rsidRPr="008677D4">
              <w:rPr>
                <w:rFonts w:ascii="Arial" w:hAnsi="Arial" w:cs="Arial"/>
                <w:color w:val="000000"/>
                <w:lang w:eastAsia="en-GB"/>
              </w:rPr>
              <w:t> Yes</w:t>
            </w:r>
          </w:p>
        </w:tc>
        <w:tc>
          <w:tcPr>
            <w:tcW w:w="6662" w:type="dxa"/>
          </w:tcPr>
          <w:p w14:paraId="05A0D818" w14:textId="3BDB9A56" w:rsidR="000C717E" w:rsidRPr="008677D4" w:rsidRDefault="000C717E" w:rsidP="002C00A6">
            <w:pPr>
              <w:spacing w:after="0" w:line="276" w:lineRule="auto"/>
              <w:rPr>
                <w:rFonts w:ascii="Arial" w:eastAsia="Arial" w:hAnsi="Arial" w:cs="Arial"/>
                <w:bCs/>
              </w:rPr>
            </w:pPr>
            <w:r w:rsidRPr="008677D4">
              <w:rPr>
                <w:rFonts w:ascii="Arial" w:hAnsi="Arial" w:cs="Arial"/>
                <w:color w:val="000000"/>
                <w:lang w:eastAsia="en-GB"/>
              </w:rPr>
              <w:t>On website</w:t>
            </w:r>
          </w:p>
        </w:tc>
      </w:tr>
      <w:tr w:rsidR="000C717E" w:rsidRPr="008677D4" w14:paraId="4AF94727" w14:textId="77777777" w:rsidTr="000C717E">
        <w:trPr>
          <w:trHeight w:val="1164"/>
        </w:trPr>
        <w:tc>
          <w:tcPr>
            <w:tcW w:w="987" w:type="dxa"/>
          </w:tcPr>
          <w:p w14:paraId="72D15539" w14:textId="72BC9A40" w:rsidR="000C717E" w:rsidRPr="008677D4" w:rsidRDefault="000C717E" w:rsidP="002C00A6">
            <w:pPr>
              <w:spacing w:after="0" w:line="276" w:lineRule="auto"/>
              <w:rPr>
                <w:rFonts w:ascii="Arial" w:eastAsia="Arial" w:hAnsi="Arial" w:cs="Arial"/>
                <w:b/>
                <w:bCs/>
              </w:rPr>
            </w:pPr>
            <w:r w:rsidRPr="008677D4">
              <w:rPr>
                <w:rFonts w:ascii="Arial" w:eastAsia="Arial" w:hAnsi="Arial" w:cs="Arial"/>
                <w:b/>
                <w:bCs/>
                <w:color w:val="000000"/>
                <w:lang w:eastAsia="en-GB"/>
              </w:rPr>
              <w:t>2.5</w:t>
            </w:r>
          </w:p>
        </w:tc>
        <w:tc>
          <w:tcPr>
            <w:tcW w:w="6521" w:type="dxa"/>
          </w:tcPr>
          <w:p w14:paraId="63BF61A4" w14:textId="48766E41" w:rsidR="000C717E" w:rsidRPr="008677D4" w:rsidRDefault="000C717E" w:rsidP="002C00A6">
            <w:pPr>
              <w:spacing w:after="0" w:line="276" w:lineRule="auto"/>
              <w:rPr>
                <w:rFonts w:ascii="Arial" w:eastAsia="Arial" w:hAnsi="Arial" w:cs="Arial"/>
                <w:bCs/>
              </w:rPr>
            </w:pPr>
            <w:r w:rsidRPr="008677D4">
              <w:rPr>
                <w:rFonts w:ascii="Arial" w:eastAsia="Arial" w:hAnsi="Arial" w:cs="Arial"/>
                <w:color w:val="000000"/>
                <w:lang w:eastAsia="en-GB"/>
              </w:rPr>
              <w:t>Landlords must comply with the Equality Act 2010 and may need to adapt normal policies, procedures, or processes to accommodate an individual’s needs. Landlords must satisfy themselves that their policy sets out how they will respond to reasonable adjustments requests in line with the Equality Act and that complaints handlers have had appropriate training to deal with such requests.</w:t>
            </w:r>
          </w:p>
        </w:tc>
        <w:tc>
          <w:tcPr>
            <w:tcW w:w="1134" w:type="dxa"/>
          </w:tcPr>
          <w:p w14:paraId="4011CD2F" w14:textId="027087C3" w:rsidR="000C717E" w:rsidRPr="008677D4" w:rsidRDefault="000C717E" w:rsidP="002C00A6">
            <w:pPr>
              <w:spacing w:after="0" w:line="276" w:lineRule="auto"/>
              <w:rPr>
                <w:rFonts w:ascii="Arial" w:eastAsia="Arial" w:hAnsi="Arial" w:cs="Arial"/>
                <w:bCs/>
              </w:rPr>
            </w:pPr>
            <w:r w:rsidRPr="008677D4">
              <w:rPr>
                <w:rFonts w:ascii="Arial" w:hAnsi="Arial" w:cs="Arial"/>
                <w:color w:val="000000"/>
                <w:lang w:eastAsia="en-GB"/>
              </w:rPr>
              <w:t> Yes</w:t>
            </w:r>
          </w:p>
        </w:tc>
        <w:tc>
          <w:tcPr>
            <w:tcW w:w="6662" w:type="dxa"/>
          </w:tcPr>
          <w:p w14:paraId="05F9608A" w14:textId="3214F6A4" w:rsidR="000C717E" w:rsidRPr="008677D4" w:rsidRDefault="000C717E" w:rsidP="002C00A6">
            <w:pPr>
              <w:spacing w:after="0" w:line="276" w:lineRule="auto"/>
              <w:rPr>
                <w:rFonts w:ascii="Arial" w:eastAsia="Arial" w:hAnsi="Arial" w:cs="Arial"/>
                <w:bCs/>
              </w:rPr>
            </w:pPr>
            <w:r w:rsidRPr="008677D4">
              <w:rPr>
                <w:rFonts w:ascii="Arial" w:hAnsi="Arial" w:cs="Arial"/>
                <w:color w:val="000000"/>
                <w:lang w:eastAsia="en-GB"/>
              </w:rPr>
              <w:t>Included in Reasonable Adjustment policy.</w:t>
            </w:r>
          </w:p>
        </w:tc>
      </w:tr>
      <w:tr w:rsidR="000C717E" w:rsidRPr="008677D4" w14:paraId="7C805E56" w14:textId="77777777" w:rsidTr="000C717E">
        <w:trPr>
          <w:trHeight w:val="1164"/>
        </w:trPr>
        <w:tc>
          <w:tcPr>
            <w:tcW w:w="987" w:type="dxa"/>
          </w:tcPr>
          <w:p w14:paraId="335E3B16" w14:textId="63B010EF" w:rsidR="000C717E" w:rsidRPr="008677D4" w:rsidRDefault="000C717E" w:rsidP="002C00A6">
            <w:pPr>
              <w:spacing w:after="0" w:line="276" w:lineRule="auto"/>
              <w:rPr>
                <w:rFonts w:ascii="Arial" w:eastAsia="Arial" w:hAnsi="Arial" w:cs="Arial"/>
                <w:b/>
                <w:bCs/>
                <w:color w:val="000000"/>
                <w:lang w:eastAsia="en-GB"/>
              </w:rPr>
            </w:pPr>
            <w:r w:rsidRPr="008677D4">
              <w:rPr>
                <w:rFonts w:ascii="Arial" w:eastAsia="Arial" w:hAnsi="Arial" w:cs="Arial"/>
                <w:b/>
                <w:bCs/>
                <w:color w:val="000000"/>
                <w:lang w:eastAsia="en-GB"/>
              </w:rPr>
              <w:t>2.6</w:t>
            </w:r>
          </w:p>
        </w:tc>
        <w:tc>
          <w:tcPr>
            <w:tcW w:w="6521" w:type="dxa"/>
          </w:tcPr>
          <w:p w14:paraId="410D840C" w14:textId="74869F3A" w:rsidR="000C717E" w:rsidRPr="008677D4" w:rsidRDefault="000C717E" w:rsidP="002C00A6">
            <w:pPr>
              <w:spacing w:after="0" w:line="276" w:lineRule="auto"/>
              <w:rPr>
                <w:rFonts w:ascii="Arial" w:eastAsia="Arial" w:hAnsi="Arial" w:cs="Arial"/>
                <w:color w:val="000000"/>
                <w:lang w:eastAsia="en-GB"/>
              </w:rPr>
            </w:pPr>
            <w:r w:rsidRPr="008677D4">
              <w:rPr>
                <w:rFonts w:ascii="Arial" w:eastAsia="Arial" w:hAnsi="Arial" w:cs="Arial"/>
                <w:color w:val="000000"/>
                <w:lang w:eastAsia="en-GB"/>
              </w:rPr>
              <w:t xml:space="preserve">Landlords must </w:t>
            </w:r>
            <w:proofErr w:type="spellStart"/>
            <w:r w:rsidRPr="008677D4">
              <w:rPr>
                <w:rFonts w:ascii="Arial" w:eastAsia="Arial" w:hAnsi="Arial" w:cs="Arial"/>
                <w:color w:val="000000"/>
                <w:lang w:eastAsia="en-GB"/>
              </w:rPr>
              <w:t>publicise</w:t>
            </w:r>
            <w:proofErr w:type="spellEnd"/>
            <w:r w:rsidRPr="008677D4">
              <w:rPr>
                <w:rFonts w:ascii="Arial" w:eastAsia="Arial" w:hAnsi="Arial" w:cs="Arial"/>
                <w:color w:val="000000"/>
                <w:lang w:eastAsia="en-GB"/>
              </w:rPr>
              <w:t xml:space="preserve"> the complaints policy and process, the Complaint Handling Code and the Housing Ombudsman Scheme in leaflets, posters, newsletters, online and as part of regular correspondence with residents. </w:t>
            </w:r>
          </w:p>
        </w:tc>
        <w:tc>
          <w:tcPr>
            <w:tcW w:w="1134" w:type="dxa"/>
          </w:tcPr>
          <w:p w14:paraId="3E8F9E05" w14:textId="6B975E51" w:rsidR="000C717E" w:rsidRPr="008677D4" w:rsidRDefault="000C717E" w:rsidP="002C00A6">
            <w:pPr>
              <w:spacing w:after="0" w:line="276" w:lineRule="auto"/>
              <w:rPr>
                <w:rFonts w:ascii="Arial" w:hAnsi="Arial" w:cs="Arial"/>
                <w:color w:val="000000"/>
                <w:lang w:eastAsia="en-GB"/>
              </w:rPr>
            </w:pPr>
            <w:r w:rsidRPr="008677D4">
              <w:rPr>
                <w:rFonts w:ascii="Arial" w:hAnsi="Arial" w:cs="Arial"/>
                <w:color w:val="000000"/>
                <w:lang w:eastAsia="en-GB"/>
              </w:rPr>
              <w:t> Yes</w:t>
            </w:r>
          </w:p>
        </w:tc>
        <w:tc>
          <w:tcPr>
            <w:tcW w:w="6662" w:type="dxa"/>
          </w:tcPr>
          <w:p w14:paraId="26AE019B" w14:textId="290A3925" w:rsidR="000C717E" w:rsidRPr="008677D4" w:rsidRDefault="000C717E" w:rsidP="002C00A6">
            <w:pPr>
              <w:spacing w:after="0" w:line="276" w:lineRule="auto"/>
              <w:rPr>
                <w:rFonts w:ascii="Arial" w:hAnsi="Arial" w:cs="Arial"/>
                <w:color w:val="000000"/>
                <w:lang w:eastAsia="en-GB"/>
              </w:rPr>
            </w:pPr>
            <w:r w:rsidRPr="008677D4">
              <w:rPr>
                <w:rFonts w:ascii="Arial" w:hAnsi="Arial" w:cs="Arial"/>
                <w:color w:val="000000"/>
                <w:lang w:eastAsia="en-GB"/>
              </w:rPr>
              <w:t xml:space="preserve">On website, at client meetings, on notice boards and in </w:t>
            </w:r>
            <w:proofErr w:type="spellStart"/>
            <w:r w:rsidRPr="008677D4">
              <w:rPr>
                <w:rFonts w:ascii="Arial" w:hAnsi="Arial" w:cs="Arial"/>
                <w:color w:val="000000"/>
                <w:lang w:eastAsia="en-GB"/>
              </w:rPr>
              <w:t>organisational</w:t>
            </w:r>
            <w:proofErr w:type="spellEnd"/>
            <w:r w:rsidRPr="008677D4">
              <w:rPr>
                <w:rFonts w:ascii="Arial" w:hAnsi="Arial" w:cs="Arial"/>
                <w:color w:val="000000"/>
                <w:lang w:eastAsia="en-GB"/>
              </w:rPr>
              <w:t xml:space="preserve"> communication with clients</w:t>
            </w:r>
          </w:p>
        </w:tc>
      </w:tr>
      <w:tr w:rsidR="000C717E" w:rsidRPr="008677D4" w14:paraId="59A867A4" w14:textId="77777777" w:rsidTr="000C717E">
        <w:trPr>
          <w:trHeight w:val="1164"/>
        </w:trPr>
        <w:tc>
          <w:tcPr>
            <w:tcW w:w="987" w:type="dxa"/>
          </w:tcPr>
          <w:p w14:paraId="252492E2" w14:textId="2C9CD319" w:rsidR="000C717E" w:rsidRPr="008677D4" w:rsidRDefault="000C717E" w:rsidP="002C00A6">
            <w:pPr>
              <w:spacing w:after="0" w:line="276" w:lineRule="auto"/>
              <w:rPr>
                <w:rFonts w:ascii="Arial" w:eastAsia="Arial" w:hAnsi="Arial" w:cs="Arial"/>
                <w:b/>
                <w:bCs/>
                <w:color w:val="000000"/>
                <w:lang w:eastAsia="en-GB"/>
              </w:rPr>
            </w:pPr>
            <w:r w:rsidRPr="008677D4">
              <w:rPr>
                <w:rFonts w:ascii="Arial" w:eastAsia="Arial" w:hAnsi="Arial" w:cs="Arial"/>
                <w:b/>
                <w:bCs/>
                <w:color w:val="000000"/>
                <w:lang w:eastAsia="en-GB"/>
              </w:rPr>
              <w:t>2.7</w:t>
            </w:r>
          </w:p>
        </w:tc>
        <w:tc>
          <w:tcPr>
            <w:tcW w:w="6521" w:type="dxa"/>
          </w:tcPr>
          <w:p w14:paraId="07239F4A" w14:textId="175B3BBA" w:rsidR="000C717E" w:rsidRPr="008677D4" w:rsidRDefault="000C717E" w:rsidP="002C00A6">
            <w:pPr>
              <w:spacing w:after="0" w:line="276" w:lineRule="auto"/>
              <w:rPr>
                <w:rFonts w:ascii="Arial" w:eastAsia="Arial" w:hAnsi="Arial" w:cs="Arial"/>
                <w:color w:val="000000"/>
                <w:lang w:eastAsia="en-GB"/>
              </w:rPr>
            </w:pPr>
            <w:r w:rsidRPr="008677D4">
              <w:rPr>
                <w:rFonts w:ascii="Arial" w:eastAsia="Arial" w:hAnsi="Arial" w:cs="Arial"/>
                <w:color w:val="000000"/>
                <w:lang w:eastAsia="en-GB"/>
              </w:rPr>
              <w:t>Landlords must provide residents with contact information for the Ombudsman as part of its regular correspondence with residents.</w:t>
            </w:r>
          </w:p>
        </w:tc>
        <w:tc>
          <w:tcPr>
            <w:tcW w:w="1134" w:type="dxa"/>
          </w:tcPr>
          <w:p w14:paraId="7CA29808" w14:textId="220F19A7" w:rsidR="000C717E" w:rsidRPr="008677D4" w:rsidRDefault="000C717E" w:rsidP="002C00A6">
            <w:pPr>
              <w:spacing w:after="0" w:line="276" w:lineRule="auto"/>
              <w:rPr>
                <w:rFonts w:ascii="Arial" w:hAnsi="Arial" w:cs="Arial"/>
                <w:color w:val="000000"/>
                <w:lang w:eastAsia="en-GB"/>
              </w:rPr>
            </w:pPr>
            <w:r w:rsidRPr="008677D4">
              <w:rPr>
                <w:rFonts w:ascii="Arial" w:hAnsi="Arial" w:cs="Arial"/>
                <w:color w:val="000000"/>
                <w:lang w:eastAsia="en-GB"/>
              </w:rPr>
              <w:t> Yes</w:t>
            </w:r>
          </w:p>
        </w:tc>
        <w:tc>
          <w:tcPr>
            <w:tcW w:w="6662" w:type="dxa"/>
          </w:tcPr>
          <w:p w14:paraId="04AF71AB" w14:textId="3857CF4B" w:rsidR="000C717E" w:rsidRPr="008677D4" w:rsidRDefault="000C717E" w:rsidP="002C00A6">
            <w:pPr>
              <w:spacing w:after="0" w:line="276" w:lineRule="auto"/>
              <w:rPr>
                <w:rFonts w:ascii="Arial" w:hAnsi="Arial" w:cs="Arial"/>
                <w:color w:val="000000"/>
                <w:lang w:eastAsia="en-GB"/>
              </w:rPr>
            </w:pPr>
            <w:r w:rsidRPr="008677D4">
              <w:rPr>
                <w:rFonts w:ascii="Arial" w:hAnsi="Arial" w:cs="Arial"/>
                <w:color w:val="000000"/>
                <w:lang w:eastAsia="en-GB"/>
              </w:rPr>
              <w:t>On website and in client handbook and in any complaints response letters, throughout the lifespan of the complaint</w:t>
            </w:r>
          </w:p>
        </w:tc>
      </w:tr>
      <w:tr w:rsidR="000C717E" w:rsidRPr="008677D4" w14:paraId="1B0B0AB2" w14:textId="77777777" w:rsidTr="000C717E">
        <w:trPr>
          <w:trHeight w:val="1164"/>
        </w:trPr>
        <w:tc>
          <w:tcPr>
            <w:tcW w:w="987" w:type="dxa"/>
          </w:tcPr>
          <w:p w14:paraId="43B86C12" w14:textId="11A61207" w:rsidR="000C717E" w:rsidRPr="008677D4" w:rsidRDefault="000C717E" w:rsidP="002C00A6">
            <w:pPr>
              <w:spacing w:after="0" w:line="276" w:lineRule="auto"/>
              <w:rPr>
                <w:rFonts w:ascii="Arial" w:eastAsia="Arial" w:hAnsi="Arial" w:cs="Arial"/>
                <w:b/>
                <w:bCs/>
                <w:color w:val="000000"/>
                <w:lang w:eastAsia="en-GB"/>
              </w:rPr>
            </w:pPr>
            <w:r w:rsidRPr="008677D4">
              <w:rPr>
                <w:rFonts w:ascii="Arial" w:eastAsia="Arial" w:hAnsi="Arial" w:cs="Arial"/>
                <w:b/>
                <w:bCs/>
                <w:color w:val="000000"/>
                <w:lang w:eastAsia="en-GB"/>
              </w:rPr>
              <w:lastRenderedPageBreak/>
              <w:t>2.8</w:t>
            </w:r>
          </w:p>
        </w:tc>
        <w:tc>
          <w:tcPr>
            <w:tcW w:w="6521" w:type="dxa"/>
          </w:tcPr>
          <w:p w14:paraId="1516D32C" w14:textId="2B0E5556" w:rsidR="000C717E" w:rsidRPr="008677D4" w:rsidRDefault="000C717E" w:rsidP="002C00A6">
            <w:pPr>
              <w:spacing w:after="0" w:line="276" w:lineRule="auto"/>
              <w:rPr>
                <w:rFonts w:ascii="Arial" w:eastAsia="Arial" w:hAnsi="Arial" w:cs="Arial"/>
                <w:color w:val="000000"/>
                <w:lang w:eastAsia="en-GB"/>
              </w:rPr>
            </w:pPr>
            <w:r w:rsidRPr="008677D4">
              <w:rPr>
                <w:rFonts w:ascii="Arial" w:eastAsia="Arial" w:hAnsi="Arial" w:cs="Arial"/>
                <w:color w:val="000000"/>
                <w:lang w:eastAsia="en-GB"/>
              </w:rPr>
              <w:t>Landlords must provide early advice to residents regarding their right to access the Housing Ombudsman Service throughout their complaint, not only when the landlord’s complaints process is exhausted.</w:t>
            </w:r>
          </w:p>
        </w:tc>
        <w:tc>
          <w:tcPr>
            <w:tcW w:w="1134" w:type="dxa"/>
          </w:tcPr>
          <w:p w14:paraId="27AFF04A" w14:textId="5FEC7FF5" w:rsidR="000C717E" w:rsidRPr="008677D4" w:rsidRDefault="000C717E" w:rsidP="002C00A6">
            <w:pPr>
              <w:spacing w:after="0" w:line="276" w:lineRule="auto"/>
              <w:rPr>
                <w:rFonts w:ascii="Arial" w:hAnsi="Arial" w:cs="Arial"/>
                <w:color w:val="000000"/>
                <w:lang w:eastAsia="en-GB"/>
              </w:rPr>
            </w:pPr>
            <w:r w:rsidRPr="008677D4">
              <w:rPr>
                <w:rFonts w:ascii="Arial" w:hAnsi="Arial" w:cs="Arial"/>
                <w:color w:val="000000"/>
                <w:lang w:eastAsia="en-GB"/>
              </w:rPr>
              <w:t> Yes</w:t>
            </w:r>
          </w:p>
        </w:tc>
        <w:tc>
          <w:tcPr>
            <w:tcW w:w="6662" w:type="dxa"/>
          </w:tcPr>
          <w:p w14:paraId="23A20E4B" w14:textId="0EF5D14B" w:rsidR="000C717E" w:rsidRPr="008677D4" w:rsidRDefault="000C717E" w:rsidP="002C00A6">
            <w:pPr>
              <w:spacing w:after="0" w:line="276" w:lineRule="auto"/>
              <w:rPr>
                <w:rFonts w:ascii="Arial" w:hAnsi="Arial" w:cs="Arial"/>
                <w:color w:val="000000"/>
                <w:lang w:eastAsia="en-GB"/>
              </w:rPr>
            </w:pPr>
            <w:r w:rsidRPr="008677D4">
              <w:rPr>
                <w:rFonts w:ascii="Arial" w:hAnsi="Arial" w:cs="Arial"/>
                <w:color w:val="000000"/>
                <w:lang w:eastAsia="en-GB"/>
              </w:rPr>
              <w:t>On website and in client handbook and in any complaints response letters, throughout the lifespan of the complaint</w:t>
            </w:r>
          </w:p>
        </w:tc>
      </w:tr>
      <w:tr w:rsidR="000C717E" w:rsidRPr="008677D4" w14:paraId="47BDABC7" w14:textId="77777777" w:rsidTr="009F7215">
        <w:trPr>
          <w:trHeight w:val="20"/>
        </w:trPr>
        <w:tc>
          <w:tcPr>
            <w:tcW w:w="15304" w:type="dxa"/>
            <w:gridSpan w:val="4"/>
          </w:tcPr>
          <w:p w14:paraId="66E3AF01" w14:textId="1F626386" w:rsidR="000C717E" w:rsidRPr="008677D4" w:rsidRDefault="000C717E" w:rsidP="002C00A6">
            <w:pPr>
              <w:spacing w:after="0" w:line="276" w:lineRule="auto"/>
              <w:rPr>
                <w:rFonts w:ascii="Arial" w:hAnsi="Arial" w:cs="Arial"/>
                <w:color w:val="000000"/>
                <w:lang w:eastAsia="en-GB"/>
              </w:rPr>
            </w:pPr>
            <w:r w:rsidRPr="00A548B8">
              <w:rPr>
                <w:rFonts w:ascii="Arial" w:eastAsia="Arial" w:hAnsi="Arial" w:cs="Arial"/>
                <w:b/>
                <w:sz w:val="28"/>
                <w:szCs w:val="32"/>
              </w:rPr>
              <w:t>Best practice ‘should’ requirements</w:t>
            </w:r>
          </w:p>
        </w:tc>
      </w:tr>
      <w:tr w:rsidR="000C717E" w:rsidRPr="008677D4" w14:paraId="04F01101" w14:textId="77777777" w:rsidTr="000C717E">
        <w:trPr>
          <w:trHeight w:val="20"/>
        </w:trPr>
        <w:tc>
          <w:tcPr>
            <w:tcW w:w="987" w:type="dxa"/>
          </w:tcPr>
          <w:p w14:paraId="04552576" w14:textId="1C90C8AC" w:rsidR="000C717E" w:rsidRPr="008677D4" w:rsidRDefault="000C717E" w:rsidP="002C00A6">
            <w:pPr>
              <w:spacing w:after="0" w:line="276" w:lineRule="auto"/>
              <w:rPr>
                <w:rFonts w:ascii="Arial" w:eastAsia="Arial" w:hAnsi="Arial" w:cs="Arial"/>
                <w:b/>
                <w:bCs/>
                <w:color w:val="000000"/>
                <w:lang w:eastAsia="en-GB"/>
              </w:rPr>
            </w:pPr>
            <w:r w:rsidRPr="00A548B8">
              <w:rPr>
                <w:rFonts w:ascii="Arial" w:eastAsia="Arial" w:hAnsi="Arial" w:cs="Arial"/>
                <w:b/>
                <w:bCs/>
              </w:rPr>
              <w:t xml:space="preserve">Code section </w:t>
            </w:r>
          </w:p>
        </w:tc>
        <w:tc>
          <w:tcPr>
            <w:tcW w:w="6521" w:type="dxa"/>
          </w:tcPr>
          <w:p w14:paraId="518ADAFC" w14:textId="796F42C7" w:rsidR="000C717E" w:rsidRPr="008677D4" w:rsidRDefault="000C717E" w:rsidP="002C00A6">
            <w:pPr>
              <w:spacing w:after="0" w:line="276" w:lineRule="auto"/>
              <w:rPr>
                <w:rFonts w:ascii="Arial" w:eastAsia="Arial" w:hAnsi="Arial" w:cs="Arial"/>
                <w:color w:val="000000"/>
                <w:lang w:eastAsia="en-GB"/>
              </w:rPr>
            </w:pPr>
            <w:r w:rsidRPr="00A548B8">
              <w:rPr>
                <w:rFonts w:ascii="Arial" w:eastAsia="Arial" w:hAnsi="Arial" w:cs="Arial"/>
                <w:b/>
                <w:bCs/>
              </w:rPr>
              <w:t>Code requirement</w:t>
            </w:r>
          </w:p>
        </w:tc>
        <w:tc>
          <w:tcPr>
            <w:tcW w:w="1134" w:type="dxa"/>
          </w:tcPr>
          <w:p w14:paraId="56FFDB73" w14:textId="3C61B365" w:rsidR="000C717E" w:rsidRPr="008677D4" w:rsidRDefault="000C717E" w:rsidP="002C00A6">
            <w:pPr>
              <w:spacing w:after="0" w:line="276" w:lineRule="auto"/>
              <w:rPr>
                <w:rFonts w:ascii="Arial" w:hAnsi="Arial" w:cs="Arial"/>
                <w:color w:val="000000"/>
                <w:lang w:eastAsia="en-GB"/>
              </w:rPr>
            </w:pPr>
            <w:r w:rsidRPr="00A548B8">
              <w:rPr>
                <w:rFonts w:ascii="Arial" w:eastAsia="Arial" w:hAnsi="Arial" w:cs="Arial"/>
                <w:b/>
                <w:bCs/>
              </w:rPr>
              <w:t>Comply:</w:t>
            </w:r>
          </w:p>
        </w:tc>
        <w:tc>
          <w:tcPr>
            <w:tcW w:w="6662" w:type="dxa"/>
          </w:tcPr>
          <w:p w14:paraId="3092A5D1" w14:textId="3EA54DFF" w:rsidR="000C717E" w:rsidRPr="008677D4" w:rsidRDefault="006F4472" w:rsidP="002C00A6">
            <w:pPr>
              <w:spacing w:after="0" w:line="276" w:lineRule="auto"/>
              <w:rPr>
                <w:rFonts w:ascii="Arial" w:hAnsi="Arial" w:cs="Arial"/>
                <w:color w:val="000000"/>
                <w:lang w:eastAsia="en-GB"/>
              </w:rPr>
            </w:pPr>
            <w:r w:rsidRPr="008677D4">
              <w:rPr>
                <w:rFonts w:ascii="Arial" w:eastAsia="Arial" w:hAnsi="Arial" w:cs="Arial"/>
                <w:b/>
                <w:bCs/>
              </w:rPr>
              <w:t>Evidence, commentary and any explanations</w:t>
            </w:r>
          </w:p>
        </w:tc>
      </w:tr>
      <w:tr w:rsidR="000C717E" w:rsidRPr="008677D4" w14:paraId="1E1059BE" w14:textId="77777777" w:rsidTr="000C717E">
        <w:trPr>
          <w:trHeight w:val="20"/>
        </w:trPr>
        <w:tc>
          <w:tcPr>
            <w:tcW w:w="987" w:type="dxa"/>
          </w:tcPr>
          <w:p w14:paraId="2F477E26" w14:textId="212A659F" w:rsidR="000C717E" w:rsidRPr="008677D4" w:rsidRDefault="000C717E" w:rsidP="002C00A6">
            <w:pPr>
              <w:spacing w:after="0" w:line="276" w:lineRule="auto"/>
              <w:rPr>
                <w:rFonts w:ascii="Arial" w:eastAsia="Arial" w:hAnsi="Arial" w:cs="Arial"/>
                <w:b/>
                <w:bCs/>
                <w:color w:val="000000"/>
                <w:lang w:eastAsia="en-GB"/>
              </w:rPr>
            </w:pPr>
            <w:r w:rsidRPr="008677D4">
              <w:rPr>
                <w:rFonts w:ascii="Arial" w:hAnsi="Arial" w:cs="Arial"/>
                <w:b/>
                <w:bCs/>
                <w:color w:val="000000"/>
                <w:lang w:eastAsia="en-GB"/>
              </w:rPr>
              <w:t>2.2</w:t>
            </w:r>
          </w:p>
        </w:tc>
        <w:tc>
          <w:tcPr>
            <w:tcW w:w="6521" w:type="dxa"/>
          </w:tcPr>
          <w:p w14:paraId="64BF3F22" w14:textId="728942F3" w:rsidR="000C717E" w:rsidRPr="008677D4" w:rsidRDefault="000C717E" w:rsidP="002C00A6">
            <w:pPr>
              <w:spacing w:after="0" w:line="276" w:lineRule="auto"/>
              <w:rPr>
                <w:rFonts w:ascii="Arial" w:eastAsia="Arial" w:hAnsi="Arial" w:cs="Arial"/>
                <w:color w:val="000000"/>
                <w:lang w:eastAsia="en-GB"/>
              </w:rPr>
            </w:pPr>
            <w:r w:rsidRPr="008677D4">
              <w:rPr>
                <w:rFonts w:ascii="Arial" w:hAnsi="Arial" w:cs="Arial"/>
                <w:color w:val="000000"/>
                <w:lang w:eastAsia="en-GB"/>
              </w:rPr>
              <w:t>Where a landlord has set up channels to communicate with its residents via social media, then it should expect to receive complaints via those channels. Policies should contain details of the steps that will be taken when a complaint is received via social media and how confidentiality and privacy will be maintained.</w:t>
            </w:r>
          </w:p>
        </w:tc>
        <w:tc>
          <w:tcPr>
            <w:tcW w:w="1134" w:type="dxa"/>
          </w:tcPr>
          <w:p w14:paraId="17E5F88F" w14:textId="16DA5B57" w:rsidR="000C717E" w:rsidRPr="008677D4" w:rsidRDefault="000C717E" w:rsidP="002C00A6">
            <w:pPr>
              <w:spacing w:after="0" w:line="276" w:lineRule="auto"/>
              <w:rPr>
                <w:rFonts w:ascii="Arial" w:hAnsi="Arial" w:cs="Arial"/>
                <w:color w:val="000000"/>
                <w:lang w:eastAsia="en-GB"/>
              </w:rPr>
            </w:pPr>
            <w:r w:rsidRPr="008677D4">
              <w:rPr>
                <w:rFonts w:ascii="Arial" w:hAnsi="Arial" w:cs="Arial"/>
                <w:color w:val="000000"/>
                <w:lang w:eastAsia="en-GB"/>
              </w:rPr>
              <w:t> N/A</w:t>
            </w:r>
          </w:p>
        </w:tc>
        <w:tc>
          <w:tcPr>
            <w:tcW w:w="6662" w:type="dxa"/>
          </w:tcPr>
          <w:p w14:paraId="6C7D4D6E" w14:textId="51EEE435" w:rsidR="000C717E" w:rsidRPr="008677D4" w:rsidRDefault="000C717E" w:rsidP="002C00A6">
            <w:pPr>
              <w:spacing w:after="0" w:line="276" w:lineRule="auto"/>
              <w:rPr>
                <w:rFonts w:ascii="Arial" w:hAnsi="Arial" w:cs="Arial"/>
                <w:color w:val="000000"/>
                <w:lang w:eastAsia="en-GB"/>
              </w:rPr>
            </w:pPr>
            <w:r w:rsidRPr="008677D4">
              <w:rPr>
                <w:rFonts w:ascii="Arial" w:hAnsi="Arial" w:cs="Arial"/>
                <w:color w:val="000000"/>
                <w:lang w:eastAsia="en-GB"/>
              </w:rPr>
              <w:t>If a concern is identified on social media it would be forwarded to the Head of Housing and Support for investigation</w:t>
            </w:r>
          </w:p>
        </w:tc>
      </w:tr>
    </w:tbl>
    <w:p w14:paraId="4B6EE8ED" w14:textId="19824E28" w:rsidR="00024C35" w:rsidRPr="008677D4" w:rsidRDefault="00024C35" w:rsidP="002C00A6">
      <w:pPr>
        <w:pStyle w:val="Heading2"/>
        <w:numPr>
          <w:ilvl w:val="0"/>
          <w:numId w:val="0"/>
        </w:numPr>
        <w:spacing w:after="0" w:line="276" w:lineRule="auto"/>
        <w:rPr>
          <w:rFonts w:eastAsia="Times New Roman"/>
        </w:rPr>
      </w:pPr>
    </w:p>
    <w:p w14:paraId="5CCE54AA" w14:textId="7FCCA645" w:rsidR="001D632D" w:rsidRDefault="001D632D" w:rsidP="002C00A6">
      <w:pPr>
        <w:spacing w:after="0" w:line="276" w:lineRule="auto"/>
        <w:rPr>
          <w:rFonts w:ascii="Arial" w:eastAsiaTheme="minorHAnsi" w:hAnsi="Arial" w:cs="Arial"/>
          <w:szCs w:val="22"/>
          <w:lang w:val="en-GB" w:eastAsia="en-US"/>
        </w:rPr>
      </w:pPr>
      <w:r>
        <w:rPr>
          <w:rFonts w:ascii="Arial" w:hAnsi="Arial" w:cs="Arial"/>
        </w:rPr>
        <w:br w:type="page"/>
      </w:r>
    </w:p>
    <w:p w14:paraId="6913A3C5" w14:textId="77777777" w:rsidR="00024C35" w:rsidRPr="008677D4" w:rsidRDefault="00024C35" w:rsidP="002C00A6">
      <w:pPr>
        <w:pStyle w:val="NoSpacing"/>
        <w:spacing w:line="276" w:lineRule="auto"/>
        <w:rPr>
          <w:rFonts w:ascii="Arial" w:hAnsi="Arial" w:cs="Arial"/>
        </w:rPr>
      </w:pPr>
    </w:p>
    <w:tbl>
      <w:tblPr>
        <w:tblStyle w:val="TableGrid"/>
        <w:tblW w:w="15304" w:type="dxa"/>
        <w:tblCellMar>
          <w:top w:w="85" w:type="dxa"/>
          <w:left w:w="85" w:type="dxa"/>
          <w:bottom w:w="85" w:type="dxa"/>
          <w:right w:w="85" w:type="dxa"/>
        </w:tblCellMar>
        <w:tblLook w:val="04A0" w:firstRow="1" w:lastRow="0" w:firstColumn="1" w:lastColumn="0" w:noHBand="0" w:noVBand="1"/>
      </w:tblPr>
      <w:tblGrid>
        <w:gridCol w:w="987"/>
        <w:gridCol w:w="6521"/>
        <w:gridCol w:w="1134"/>
        <w:gridCol w:w="6662"/>
      </w:tblGrid>
      <w:tr w:rsidR="000C717E" w:rsidRPr="006024BE" w14:paraId="760C2D4D" w14:textId="77777777" w:rsidTr="00BA64E9">
        <w:trPr>
          <w:trHeight w:val="533"/>
        </w:trPr>
        <w:tc>
          <w:tcPr>
            <w:tcW w:w="15304" w:type="dxa"/>
            <w:gridSpan w:val="4"/>
          </w:tcPr>
          <w:p w14:paraId="549F1597" w14:textId="35B7BC32" w:rsidR="000C717E" w:rsidRPr="006024BE" w:rsidRDefault="000C717E" w:rsidP="002C00A6">
            <w:pPr>
              <w:pStyle w:val="Heading1"/>
              <w:spacing w:after="0" w:line="276" w:lineRule="auto"/>
              <w:rPr>
                <w:rFonts w:ascii="Arial" w:eastAsia="Arial" w:hAnsi="Arial" w:cs="Arial"/>
              </w:rPr>
            </w:pPr>
            <w:r w:rsidRPr="008677D4">
              <w:rPr>
                <w:rFonts w:ascii="Arial" w:eastAsia="Arial" w:hAnsi="Arial" w:cs="Arial"/>
              </w:rPr>
              <w:t xml:space="preserve">Section </w:t>
            </w:r>
            <w:r w:rsidRPr="008677D4">
              <w:rPr>
                <w:rFonts w:ascii="Arial" w:hAnsi="Arial" w:cs="Arial"/>
              </w:rPr>
              <w:t xml:space="preserve">3 </w:t>
            </w:r>
            <w:r w:rsidR="00F07CDB">
              <w:rPr>
                <w:rFonts w:ascii="Arial" w:hAnsi="Arial" w:cs="Arial"/>
              </w:rPr>
              <w:t xml:space="preserve">– </w:t>
            </w:r>
            <w:r w:rsidRPr="008677D4">
              <w:rPr>
                <w:rFonts w:ascii="Arial" w:hAnsi="Arial" w:cs="Arial"/>
              </w:rPr>
              <w:t>Complaint handling personnel</w:t>
            </w:r>
          </w:p>
        </w:tc>
      </w:tr>
      <w:tr w:rsidR="000C717E" w:rsidRPr="00F5581D" w14:paraId="5439EA03" w14:textId="77777777" w:rsidTr="00BA64E9">
        <w:trPr>
          <w:trHeight w:val="83"/>
        </w:trPr>
        <w:tc>
          <w:tcPr>
            <w:tcW w:w="15304" w:type="dxa"/>
            <w:gridSpan w:val="4"/>
          </w:tcPr>
          <w:p w14:paraId="4C32CEF2" w14:textId="77777777" w:rsidR="000C717E" w:rsidRPr="00F5581D" w:rsidRDefault="000C717E" w:rsidP="002C00A6">
            <w:pPr>
              <w:spacing w:after="0" w:line="276" w:lineRule="auto"/>
              <w:rPr>
                <w:rFonts w:ascii="Arial" w:eastAsia="Arial" w:hAnsi="Arial" w:cs="Arial"/>
                <w:b/>
                <w:bCs/>
                <w:sz w:val="28"/>
                <w:szCs w:val="32"/>
              </w:rPr>
            </w:pPr>
            <w:r w:rsidRPr="00F5581D">
              <w:rPr>
                <w:rFonts w:ascii="Arial" w:eastAsia="Arial" w:hAnsi="Arial" w:cs="Arial"/>
                <w:b/>
                <w:bCs/>
                <w:sz w:val="28"/>
                <w:szCs w:val="32"/>
              </w:rPr>
              <w:t>Mandatory ‘must’ requirements</w:t>
            </w:r>
          </w:p>
        </w:tc>
      </w:tr>
      <w:tr w:rsidR="000C717E" w:rsidRPr="008677D4" w14:paraId="6A441203" w14:textId="77777777" w:rsidTr="00BA64E9">
        <w:trPr>
          <w:trHeight w:val="533"/>
        </w:trPr>
        <w:tc>
          <w:tcPr>
            <w:tcW w:w="987" w:type="dxa"/>
          </w:tcPr>
          <w:p w14:paraId="4CD35599" w14:textId="77777777" w:rsidR="000C717E" w:rsidRPr="008677D4" w:rsidRDefault="000C717E" w:rsidP="002C00A6">
            <w:pPr>
              <w:spacing w:after="0" w:line="276" w:lineRule="auto"/>
              <w:rPr>
                <w:rFonts w:ascii="Arial" w:eastAsia="Arial" w:hAnsi="Arial" w:cs="Arial"/>
                <w:b/>
                <w:bCs/>
              </w:rPr>
            </w:pPr>
            <w:r w:rsidRPr="008677D4">
              <w:rPr>
                <w:rFonts w:ascii="Arial" w:eastAsia="Arial" w:hAnsi="Arial" w:cs="Arial"/>
                <w:b/>
                <w:bCs/>
              </w:rPr>
              <w:t xml:space="preserve">Code </w:t>
            </w:r>
            <w:r>
              <w:rPr>
                <w:rFonts w:ascii="Arial" w:eastAsia="Arial" w:hAnsi="Arial" w:cs="Arial"/>
                <w:b/>
                <w:bCs/>
              </w:rPr>
              <w:t>s</w:t>
            </w:r>
            <w:r w:rsidRPr="008677D4">
              <w:rPr>
                <w:rFonts w:ascii="Arial" w:eastAsia="Arial" w:hAnsi="Arial" w:cs="Arial"/>
                <w:b/>
                <w:bCs/>
              </w:rPr>
              <w:t>ection</w:t>
            </w:r>
          </w:p>
        </w:tc>
        <w:tc>
          <w:tcPr>
            <w:tcW w:w="6521" w:type="dxa"/>
          </w:tcPr>
          <w:p w14:paraId="6287A69F" w14:textId="77777777" w:rsidR="000C717E" w:rsidRPr="008677D4" w:rsidRDefault="000C717E" w:rsidP="002C00A6">
            <w:pPr>
              <w:spacing w:after="0" w:line="276" w:lineRule="auto"/>
              <w:rPr>
                <w:rFonts w:ascii="Arial" w:eastAsia="Arial" w:hAnsi="Arial" w:cs="Arial"/>
                <w:bCs/>
              </w:rPr>
            </w:pPr>
            <w:r w:rsidRPr="008677D4">
              <w:rPr>
                <w:rFonts w:ascii="Arial" w:eastAsia="Arial" w:hAnsi="Arial" w:cs="Arial"/>
                <w:b/>
                <w:bCs/>
              </w:rPr>
              <w:t>Code requirement</w:t>
            </w:r>
          </w:p>
        </w:tc>
        <w:tc>
          <w:tcPr>
            <w:tcW w:w="1134" w:type="dxa"/>
          </w:tcPr>
          <w:p w14:paraId="09100C04" w14:textId="77777777" w:rsidR="000C717E" w:rsidRPr="008677D4" w:rsidRDefault="000C717E" w:rsidP="002C00A6">
            <w:pPr>
              <w:spacing w:after="0" w:line="276" w:lineRule="auto"/>
              <w:rPr>
                <w:rFonts w:ascii="Arial" w:eastAsia="Arial" w:hAnsi="Arial" w:cs="Arial"/>
                <w:b/>
                <w:bCs/>
              </w:rPr>
            </w:pPr>
            <w:r w:rsidRPr="008677D4">
              <w:rPr>
                <w:rFonts w:ascii="Arial" w:eastAsia="Arial" w:hAnsi="Arial" w:cs="Arial"/>
                <w:b/>
                <w:bCs/>
              </w:rPr>
              <w:t>Comply:</w:t>
            </w:r>
          </w:p>
          <w:p w14:paraId="47A9984B" w14:textId="77777777" w:rsidR="000C717E" w:rsidRPr="008677D4" w:rsidRDefault="000C717E" w:rsidP="002C00A6">
            <w:pPr>
              <w:spacing w:after="0" w:line="276" w:lineRule="auto"/>
              <w:rPr>
                <w:rFonts w:ascii="Arial" w:eastAsia="Arial" w:hAnsi="Arial" w:cs="Arial"/>
                <w:bCs/>
              </w:rPr>
            </w:pPr>
            <w:r w:rsidRPr="008677D4">
              <w:rPr>
                <w:rFonts w:ascii="Arial" w:eastAsia="Arial" w:hAnsi="Arial" w:cs="Arial"/>
                <w:b/>
                <w:bCs/>
              </w:rPr>
              <w:t>Yes/No</w:t>
            </w:r>
          </w:p>
        </w:tc>
        <w:tc>
          <w:tcPr>
            <w:tcW w:w="6662" w:type="dxa"/>
          </w:tcPr>
          <w:p w14:paraId="504460D8" w14:textId="77777777" w:rsidR="000C717E" w:rsidRPr="008677D4" w:rsidRDefault="000C717E" w:rsidP="002C00A6">
            <w:pPr>
              <w:spacing w:after="0" w:line="276" w:lineRule="auto"/>
              <w:rPr>
                <w:rFonts w:ascii="Arial" w:eastAsia="Arial" w:hAnsi="Arial" w:cs="Arial"/>
                <w:bCs/>
              </w:rPr>
            </w:pPr>
            <w:r w:rsidRPr="008677D4">
              <w:rPr>
                <w:rFonts w:ascii="Arial" w:eastAsia="Arial" w:hAnsi="Arial" w:cs="Arial"/>
                <w:b/>
                <w:bCs/>
              </w:rPr>
              <w:t>Evidence, commentary and any explanations</w:t>
            </w:r>
          </w:p>
        </w:tc>
      </w:tr>
      <w:tr w:rsidR="000C717E" w:rsidRPr="00A31AB9" w14:paraId="0FC682BB" w14:textId="77777777" w:rsidTr="000C717E">
        <w:trPr>
          <w:trHeight w:val="1465"/>
        </w:trPr>
        <w:tc>
          <w:tcPr>
            <w:tcW w:w="987" w:type="dxa"/>
          </w:tcPr>
          <w:p w14:paraId="5073EB3C" w14:textId="43AF65C1" w:rsidR="000C717E" w:rsidRPr="008677D4" w:rsidRDefault="000C717E" w:rsidP="002C00A6">
            <w:pPr>
              <w:spacing w:after="0" w:line="276" w:lineRule="auto"/>
              <w:rPr>
                <w:rFonts w:ascii="Arial" w:eastAsia="Arial" w:hAnsi="Arial" w:cs="Arial"/>
                <w:b/>
                <w:bCs/>
              </w:rPr>
            </w:pPr>
            <w:r w:rsidRPr="008677D4">
              <w:rPr>
                <w:rFonts w:ascii="Arial" w:eastAsia="Arial" w:hAnsi="Arial" w:cs="Arial"/>
                <w:b/>
                <w:bCs/>
              </w:rPr>
              <w:t>3.1</w:t>
            </w:r>
          </w:p>
        </w:tc>
        <w:tc>
          <w:tcPr>
            <w:tcW w:w="6521" w:type="dxa"/>
          </w:tcPr>
          <w:p w14:paraId="0A143717" w14:textId="3ADF7528" w:rsidR="000C717E" w:rsidRPr="008677D4" w:rsidRDefault="000C717E" w:rsidP="002C00A6">
            <w:pPr>
              <w:spacing w:after="0" w:line="276" w:lineRule="auto"/>
              <w:rPr>
                <w:rFonts w:ascii="Arial" w:eastAsia="Arial" w:hAnsi="Arial" w:cs="Arial"/>
                <w:bCs/>
              </w:rPr>
            </w:pPr>
            <w:r w:rsidRPr="008677D4">
              <w:rPr>
                <w:rFonts w:ascii="Arial" w:eastAsia="Arial" w:hAnsi="Arial" w:cs="Arial"/>
              </w:rPr>
              <w:t>Landlords must have a person or team assigned to take responsibility for complaint handling to ensure complaints receive the necessary attention, and that these are reported to the governing body. This Code will refer to that person or team as the “complaints officer”.</w:t>
            </w:r>
          </w:p>
        </w:tc>
        <w:tc>
          <w:tcPr>
            <w:tcW w:w="1134" w:type="dxa"/>
          </w:tcPr>
          <w:p w14:paraId="44921C1C" w14:textId="299E436B" w:rsidR="000C717E" w:rsidRPr="008677D4" w:rsidRDefault="000C717E" w:rsidP="002C00A6">
            <w:pPr>
              <w:spacing w:after="0" w:line="276" w:lineRule="auto"/>
              <w:rPr>
                <w:rFonts w:ascii="Arial" w:eastAsia="Arial" w:hAnsi="Arial" w:cs="Arial"/>
                <w:bCs/>
              </w:rPr>
            </w:pPr>
            <w:r w:rsidRPr="008677D4">
              <w:rPr>
                <w:rFonts w:ascii="Arial" w:hAnsi="Arial" w:cs="Arial"/>
              </w:rPr>
              <w:t> Yes</w:t>
            </w:r>
          </w:p>
        </w:tc>
        <w:tc>
          <w:tcPr>
            <w:tcW w:w="6662" w:type="dxa"/>
          </w:tcPr>
          <w:p w14:paraId="0FD5951F" w14:textId="378D2914" w:rsidR="000C717E" w:rsidRPr="00A31AB9" w:rsidRDefault="000C717E" w:rsidP="002C00A6">
            <w:pPr>
              <w:pStyle w:val="ListNumber"/>
              <w:rPr>
                <w:rFonts w:cs="Arial"/>
                <w:sz w:val="24"/>
              </w:rPr>
            </w:pPr>
            <w:r w:rsidRPr="008677D4">
              <w:rPr>
                <w:rFonts w:cs="Arial"/>
                <w:sz w:val="24"/>
              </w:rPr>
              <w:t>Yes, Complaints team is made up of Director of Client Services and Head of Business Improvement.</w:t>
            </w:r>
            <w:r w:rsidRPr="008677D4">
              <w:rPr>
                <w:rFonts w:cs="Arial"/>
              </w:rPr>
              <w:t> </w:t>
            </w:r>
          </w:p>
        </w:tc>
      </w:tr>
      <w:tr w:rsidR="000C717E" w:rsidRPr="00A31AB9" w14:paraId="5FAF185F" w14:textId="77777777" w:rsidTr="000C717E">
        <w:trPr>
          <w:trHeight w:val="21"/>
        </w:trPr>
        <w:tc>
          <w:tcPr>
            <w:tcW w:w="987" w:type="dxa"/>
          </w:tcPr>
          <w:p w14:paraId="28820558" w14:textId="5B46CC07" w:rsidR="000C717E" w:rsidRPr="008677D4" w:rsidRDefault="000C717E" w:rsidP="002C00A6">
            <w:pPr>
              <w:spacing w:after="0" w:line="276" w:lineRule="auto"/>
              <w:rPr>
                <w:rFonts w:ascii="Arial" w:eastAsia="Arial" w:hAnsi="Arial" w:cs="Arial"/>
                <w:b/>
                <w:bCs/>
              </w:rPr>
            </w:pPr>
            <w:r w:rsidRPr="008677D4">
              <w:rPr>
                <w:rFonts w:ascii="Arial" w:eastAsia="Arial" w:hAnsi="Arial" w:cs="Arial"/>
                <w:b/>
                <w:bCs/>
              </w:rPr>
              <w:t>3.2</w:t>
            </w:r>
          </w:p>
        </w:tc>
        <w:tc>
          <w:tcPr>
            <w:tcW w:w="6521" w:type="dxa"/>
          </w:tcPr>
          <w:p w14:paraId="1F13C89A" w14:textId="460E0860" w:rsidR="000C717E" w:rsidRPr="008677D4" w:rsidRDefault="000C717E" w:rsidP="002C00A6">
            <w:pPr>
              <w:spacing w:after="0" w:line="276" w:lineRule="auto"/>
              <w:rPr>
                <w:rFonts w:ascii="Arial" w:eastAsia="Arial" w:hAnsi="Arial" w:cs="Arial"/>
              </w:rPr>
            </w:pPr>
            <w:r w:rsidRPr="008677D4">
              <w:rPr>
                <w:rFonts w:ascii="Arial" w:eastAsia="Arial" w:hAnsi="Arial" w:cs="Arial"/>
              </w:rPr>
              <w:t>…the complaint handler appointed must have appropriate complaint handling skills and no conflicts of interest.</w:t>
            </w:r>
          </w:p>
        </w:tc>
        <w:tc>
          <w:tcPr>
            <w:tcW w:w="1134" w:type="dxa"/>
          </w:tcPr>
          <w:p w14:paraId="5503884C" w14:textId="236430EE" w:rsidR="000C717E" w:rsidRPr="008677D4" w:rsidRDefault="000C717E" w:rsidP="002C00A6">
            <w:pPr>
              <w:spacing w:after="0" w:line="276" w:lineRule="auto"/>
              <w:rPr>
                <w:rFonts w:ascii="Arial" w:hAnsi="Arial" w:cs="Arial"/>
              </w:rPr>
            </w:pPr>
            <w:r w:rsidRPr="008677D4">
              <w:rPr>
                <w:rFonts w:ascii="Arial" w:hAnsi="Arial" w:cs="Arial"/>
              </w:rPr>
              <w:t> Yes</w:t>
            </w:r>
          </w:p>
        </w:tc>
        <w:tc>
          <w:tcPr>
            <w:tcW w:w="6662" w:type="dxa"/>
          </w:tcPr>
          <w:p w14:paraId="0390A8F9" w14:textId="0EE02B88" w:rsidR="000C717E" w:rsidRPr="008677D4" w:rsidRDefault="000C717E" w:rsidP="002C00A6">
            <w:pPr>
              <w:pStyle w:val="ListNumber"/>
              <w:rPr>
                <w:rFonts w:cs="Arial"/>
                <w:sz w:val="24"/>
              </w:rPr>
            </w:pPr>
            <w:r w:rsidRPr="008677D4">
              <w:rPr>
                <w:rFonts w:cs="Arial"/>
                <w:sz w:val="24"/>
              </w:rPr>
              <w:t>The Complaints team has autonomy to resolve complaints and has the authority to compel engagement from other departments to resolve disputes?</w:t>
            </w:r>
          </w:p>
        </w:tc>
      </w:tr>
      <w:tr w:rsidR="000C717E" w:rsidRPr="00A31AB9" w14:paraId="5D946D98" w14:textId="77777777" w:rsidTr="003B153C">
        <w:trPr>
          <w:trHeight w:val="21"/>
        </w:trPr>
        <w:tc>
          <w:tcPr>
            <w:tcW w:w="15304" w:type="dxa"/>
            <w:gridSpan w:val="4"/>
          </w:tcPr>
          <w:p w14:paraId="54084D90" w14:textId="1D9996D7" w:rsidR="000C717E" w:rsidRPr="008677D4" w:rsidRDefault="000C717E" w:rsidP="002C00A6">
            <w:pPr>
              <w:pStyle w:val="ListNumber"/>
              <w:rPr>
                <w:rFonts w:cs="Arial"/>
                <w:sz w:val="24"/>
              </w:rPr>
            </w:pPr>
            <w:r w:rsidRPr="00A548B8">
              <w:rPr>
                <w:rFonts w:cs="Arial"/>
                <w:b/>
                <w:sz w:val="28"/>
                <w:szCs w:val="32"/>
              </w:rPr>
              <w:t>Best practice ‘should’ requirements</w:t>
            </w:r>
          </w:p>
        </w:tc>
      </w:tr>
      <w:tr w:rsidR="000C717E" w:rsidRPr="00A31AB9" w14:paraId="03978B9C" w14:textId="77777777" w:rsidTr="000C717E">
        <w:trPr>
          <w:trHeight w:val="21"/>
        </w:trPr>
        <w:tc>
          <w:tcPr>
            <w:tcW w:w="987" w:type="dxa"/>
          </w:tcPr>
          <w:p w14:paraId="515C9210" w14:textId="283C6516" w:rsidR="000C717E" w:rsidRPr="008677D4" w:rsidRDefault="000C717E" w:rsidP="002C00A6">
            <w:pPr>
              <w:spacing w:after="0" w:line="276" w:lineRule="auto"/>
              <w:rPr>
                <w:rFonts w:ascii="Arial" w:eastAsia="Arial" w:hAnsi="Arial" w:cs="Arial"/>
                <w:b/>
                <w:bCs/>
              </w:rPr>
            </w:pPr>
            <w:r w:rsidRPr="00A548B8">
              <w:rPr>
                <w:rFonts w:ascii="Arial" w:eastAsia="Arial" w:hAnsi="Arial" w:cs="Arial"/>
                <w:b/>
                <w:bCs/>
              </w:rPr>
              <w:t xml:space="preserve">Code section </w:t>
            </w:r>
          </w:p>
        </w:tc>
        <w:tc>
          <w:tcPr>
            <w:tcW w:w="6521" w:type="dxa"/>
          </w:tcPr>
          <w:p w14:paraId="675C5856" w14:textId="2FFED290" w:rsidR="000C717E" w:rsidRPr="008677D4" w:rsidRDefault="000C717E" w:rsidP="002C00A6">
            <w:pPr>
              <w:spacing w:after="0" w:line="276" w:lineRule="auto"/>
              <w:rPr>
                <w:rFonts w:ascii="Arial" w:eastAsia="Arial" w:hAnsi="Arial" w:cs="Arial"/>
              </w:rPr>
            </w:pPr>
            <w:r w:rsidRPr="00A548B8">
              <w:rPr>
                <w:rFonts w:ascii="Arial" w:eastAsia="Arial" w:hAnsi="Arial" w:cs="Arial"/>
                <w:b/>
                <w:bCs/>
              </w:rPr>
              <w:t>Code requirement</w:t>
            </w:r>
          </w:p>
        </w:tc>
        <w:tc>
          <w:tcPr>
            <w:tcW w:w="1134" w:type="dxa"/>
          </w:tcPr>
          <w:p w14:paraId="5CB5C3FE" w14:textId="5DE0A26C" w:rsidR="000C717E" w:rsidRPr="008677D4" w:rsidRDefault="000C717E" w:rsidP="002C00A6">
            <w:pPr>
              <w:spacing w:after="0" w:line="276" w:lineRule="auto"/>
              <w:rPr>
                <w:rFonts w:ascii="Arial" w:hAnsi="Arial" w:cs="Arial"/>
              </w:rPr>
            </w:pPr>
            <w:r w:rsidRPr="00A548B8">
              <w:rPr>
                <w:rFonts w:ascii="Arial" w:eastAsia="Arial" w:hAnsi="Arial" w:cs="Arial"/>
                <w:b/>
                <w:bCs/>
              </w:rPr>
              <w:t>Comply:</w:t>
            </w:r>
          </w:p>
        </w:tc>
        <w:tc>
          <w:tcPr>
            <w:tcW w:w="6662" w:type="dxa"/>
          </w:tcPr>
          <w:p w14:paraId="442CBE91" w14:textId="2A9B85BD" w:rsidR="000C717E" w:rsidRPr="008677D4" w:rsidRDefault="00F07CDB" w:rsidP="002C00A6">
            <w:pPr>
              <w:pStyle w:val="ListNumber"/>
              <w:rPr>
                <w:rFonts w:cs="Arial"/>
                <w:sz w:val="24"/>
              </w:rPr>
            </w:pPr>
            <w:r w:rsidRPr="008677D4">
              <w:rPr>
                <w:rFonts w:cs="Arial"/>
                <w:b/>
                <w:bCs/>
              </w:rPr>
              <w:t>Evidence, commentary and any explanations</w:t>
            </w:r>
          </w:p>
        </w:tc>
      </w:tr>
      <w:tr w:rsidR="000C717E" w:rsidRPr="00A31AB9" w14:paraId="7DB61477" w14:textId="77777777" w:rsidTr="003F31E3">
        <w:trPr>
          <w:trHeight w:val="21"/>
        </w:trPr>
        <w:tc>
          <w:tcPr>
            <w:tcW w:w="987" w:type="dxa"/>
            <w:vAlign w:val="center"/>
          </w:tcPr>
          <w:p w14:paraId="4868EED3" w14:textId="031BEC52" w:rsidR="000C717E" w:rsidRPr="008677D4" w:rsidRDefault="000C717E" w:rsidP="002C00A6">
            <w:pPr>
              <w:spacing w:after="0" w:line="276" w:lineRule="auto"/>
              <w:rPr>
                <w:rFonts w:ascii="Arial" w:eastAsia="Arial" w:hAnsi="Arial" w:cs="Arial"/>
                <w:b/>
                <w:bCs/>
              </w:rPr>
            </w:pPr>
            <w:r w:rsidRPr="008677D4">
              <w:rPr>
                <w:rFonts w:ascii="Arial" w:hAnsi="Arial" w:cs="Arial"/>
                <w:b/>
                <w:bCs/>
                <w:color w:val="000000"/>
                <w:lang w:eastAsia="en-GB"/>
              </w:rPr>
              <w:t>3.3</w:t>
            </w:r>
          </w:p>
        </w:tc>
        <w:tc>
          <w:tcPr>
            <w:tcW w:w="6521" w:type="dxa"/>
            <w:vAlign w:val="center"/>
          </w:tcPr>
          <w:p w14:paraId="6145B6B7" w14:textId="77777777" w:rsidR="000C717E" w:rsidRPr="008677D4" w:rsidRDefault="000C717E" w:rsidP="002C00A6">
            <w:pPr>
              <w:spacing w:after="0" w:line="276" w:lineRule="auto"/>
              <w:rPr>
                <w:rFonts w:ascii="Arial" w:hAnsi="Arial" w:cs="Arial"/>
                <w:color w:val="000000"/>
                <w:lang w:eastAsia="en-GB"/>
              </w:rPr>
            </w:pPr>
            <w:r w:rsidRPr="008677D4">
              <w:rPr>
                <w:rFonts w:ascii="Arial" w:hAnsi="Arial" w:cs="Arial"/>
                <w:color w:val="000000"/>
                <w:lang w:eastAsia="en-GB"/>
              </w:rPr>
              <w:t xml:space="preserve">Complaint handlers should: </w:t>
            </w:r>
          </w:p>
          <w:p w14:paraId="4A7F7BC6" w14:textId="77777777" w:rsidR="000C717E" w:rsidRPr="001D632D" w:rsidRDefault="000C717E" w:rsidP="002C00A6">
            <w:pPr>
              <w:pStyle w:val="ListParagraph"/>
              <w:numPr>
                <w:ilvl w:val="0"/>
                <w:numId w:val="39"/>
              </w:numPr>
              <w:spacing w:after="0" w:line="276" w:lineRule="auto"/>
              <w:contextualSpacing w:val="0"/>
              <w:rPr>
                <w:rFonts w:ascii="Arial" w:hAnsi="Arial" w:cs="Arial"/>
                <w:color w:val="000000"/>
                <w:lang w:eastAsia="en-GB"/>
              </w:rPr>
            </w:pPr>
            <w:r w:rsidRPr="001D632D">
              <w:rPr>
                <w:rFonts w:ascii="Arial" w:hAnsi="Arial" w:cs="Arial"/>
                <w:color w:val="000000"/>
                <w:lang w:eastAsia="en-GB"/>
              </w:rPr>
              <w:t>be able to act sensitively and fairly</w:t>
            </w:r>
          </w:p>
          <w:p w14:paraId="17BC3DFD" w14:textId="77777777" w:rsidR="000C717E" w:rsidRPr="001D632D" w:rsidRDefault="000C717E" w:rsidP="002C00A6">
            <w:pPr>
              <w:pStyle w:val="ListParagraph"/>
              <w:numPr>
                <w:ilvl w:val="0"/>
                <w:numId w:val="39"/>
              </w:numPr>
              <w:spacing w:after="0" w:line="276" w:lineRule="auto"/>
              <w:contextualSpacing w:val="0"/>
              <w:rPr>
                <w:rFonts w:ascii="Arial" w:hAnsi="Arial" w:cs="Arial"/>
                <w:color w:val="000000"/>
                <w:lang w:eastAsia="en-GB"/>
              </w:rPr>
            </w:pPr>
            <w:r w:rsidRPr="001D632D">
              <w:rPr>
                <w:rFonts w:ascii="Arial" w:hAnsi="Arial" w:cs="Arial"/>
                <w:color w:val="000000"/>
                <w:lang w:eastAsia="en-GB"/>
              </w:rPr>
              <w:t xml:space="preserve">be trained to handle complaints and deal with distressed and upset residents </w:t>
            </w:r>
          </w:p>
          <w:p w14:paraId="2BA2CB55" w14:textId="77777777" w:rsidR="000C717E" w:rsidRPr="001D632D" w:rsidRDefault="000C717E" w:rsidP="002C00A6">
            <w:pPr>
              <w:pStyle w:val="ListParagraph"/>
              <w:numPr>
                <w:ilvl w:val="0"/>
                <w:numId w:val="39"/>
              </w:numPr>
              <w:spacing w:after="0" w:line="276" w:lineRule="auto"/>
              <w:contextualSpacing w:val="0"/>
              <w:rPr>
                <w:rFonts w:ascii="Arial" w:hAnsi="Arial" w:cs="Arial"/>
                <w:color w:val="000000"/>
                <w:lang w:eastAsia="en-GB"/>
              </w:rPr>
            </w:pPr>
            <w:r w:rsidRPr="001D632D">
              <w:rPr>
                <w:rFonts w:ascii="Arial" w:hAnsi="Arial" w:cs="Arial"/>
                <w:color w:val="000000"/>
                <w:lang w:eastAsia="en-GB"/>
              </w:rPr>
              <w:t xml:space="preserve">have access to staff at all levels to facilitate quick resolution of complaints </w:t>
            </w:r>
          </w:p>
          <w:p w14:paraId="7C9F0065" w14:textId="53C8996F" w:rsidR="006F4472" w:rsidRPr="001D632D" w:rsidRDefault="000C717E" w:rsidP="002C00A6">
            <w:pPr>
              <w:pStyle w:val="ListParagraph"/>
              <w:numPr>
                <w:ilvl w:val="0"/>
                <w:numId w:val="39"/>
              </w:numPr>
              <w:spacing w:after="0" w:line="276" w:lineRule="auto"/>
              <w:contextualSpacing w:val="0"/>
              <w:rPr>
                <w:rFonts w:ascii="Arial" w:hAnsi="Arial" w:cs="Arial"/>
                <w:color w:val="000000"/>
                <w:lang w:eastAsia="en-GB"/>
              </w:rPr>
            </w:pPr>
            <w:r w:rsidRPr="001D632D">
              <w:rPr>
                <w:rFonts w:ascii="Arial" w:hAnsi="Arial" w:cs="Arial"/>
                <w:color w:val="000000"/>
                <w:lang w:eastAsia="en-GB"/>
              </w:rPr>
              <w:t>have the authority and autonomy to act to resolve disputes quickly and fairly.</w:t>
            </w:r>
          </w:p>
        </w:tc>
        <w:tc>
          <w:tcPr>
            <w:tcW w:w="1134" w:type="dxa"/>
            <w:vAlign w:val="center"/>
          </w:tcPr>
          <w:p w14:paraId="7ADF2A88" w14:textId="261DB464" w:rsidR="000C717E" w:rsidRPr="008677D4" w:rsidRDefault="000C717E" w:rsidP="002C00A6">
            <w:pPr>
              <w:spacing w:after="0" w:line="276" w:lineRule="auto"/>
              <w:rPr>
                <w:rFonts w:ascii="Arial" w:hAnsi="Arial" w:cs="Arial"/>
              </w:rPr>
            </w:pPr>
            <w:r w:rsidRPr="008677D4">
              <w:rPr>
                <w:rFonts w:ascii="Arial" w:hAnsi="Arial" w:cs="Arial"/>
                <w:color w:val="000000"/>
                <w:lang w:eastAsia="en-GB"/>
              </w:rPr>
              <w:t> Yes</w:t>
            </w:r>
          </w:p>
        </w:tc>
        <w:tc>
          <w:tcPr>
            <w:tcW w:w="6662" w:type="dxa"/>
          </w:tcPr>
          <w:p w14:paraId="5E6FAFBF" w14:textId="5C9E20EA" w:rsidR="000C717E" w:rsidRPr="008677D4" w:rsidRDefault="000C717E" w:rsidP="002C00A6">
            <w:pPr>
              <w:pStyle w:val="ListNumber"/>
              <w:rPr>
                <w:rFonts w:cs="Arial"/>
                <w:sz w:val="24"/>
              </w:rPr>
            </w:pPr>
            <w:r w:rsidRPr="008677D4">
              <w:rPr>
                <w:rFonts w:cs="Arial"/>
              </w:rPr>
              <w:t>As above</w:t>
            </w:r>
          </w:p>
        </w:tc>
      </w:tr>
    </w:tbl>
    <w:p w14:paraId="7292EDFF" w14:textId="77777777" w:rsidR="00024C35" w:rsidRDefault="00024C35" w:rsidP="002C00A6">
      <w:pPr>
        <w:pStyle w:val="NoSpacing"/>
        <w:spacing w:line="276" w:lineRule="auto"/>
        <w:rPr>
          <w:rFonts w:ascii="Arial" w:hAnsi="Arial" w:cs="Arial"/>
        </w:rPr>
      </w:pPr>
    </w:p>
    <w:p w14:paraId="1AE732B5" w14:textId="77777777" w:rsidR="000C717E" w:rsidRDefault="000C717E" w:rsidP="002C00A6">
      <w:pPr>
        <w:pStyle w:val="NoSpacing"/>
        <w:spacing w:line="276" w:lineRule="auto"/>
        <w:rPr>
          <w:rFonts w:ascii="Arial" w:hAnsi="Arial" w:cs="Arial"/>
        </w:rPr>
      </w:pPr>
    </w:p>
    <w:tbl>
      <w:tblPr>
        <w:tblStyle w:val="TableGrid"/>
        <w:tblW w:w="15304" w:type="dxa"/>
        <w:tblCellMar>
          <w:top w:w="85" w:type="dxa"/>
          <w:left w:w="85" w:type="dxa"/>
          <w:bottom w:w="85" w:type="dxa"/>
          <w:right w:w="85" w:type="dxa"/>
        </w:tblCellMar>
        <w:tblLook w:val="04A0" w:firstRow="1" w:lastRow="0" w:firstColumn="1" w:lastColumn="0" w:noHBand="0" w:noVBand="1"/>
      </w:tblPr>
      <w:tblGrid>
        <w:gridCol w:w="987"/>
        <w:gridCol w:w="6521"/>
        <w:gridCol w:w="1134"/>
        <w:gridCol w:w="6662"/>
      </w:tblGrid>
      <w:tr w:rsidR="00F07CDB" w:rsidRPr="006024BE" w14:paraId="3DC92F07" w14:textId="77777777" w:rsidTr="00986A41">
        <w:trPr>
          <w:trHeight w:val="533"/>
        </w:trPr>
        <w:tc>
          <w:tcPr>
            <w:tcW w:w="15304" w:type="dxa"/>
            <w:gridSpan w:val="4"/>
          </w:tcPr>
          <w:p w14:paraId="7F42B93C" w14:textId="713C759C" w:rsidR="00F07CDB" w:rsidRPr="006024BE" w:rsidRDefault="00F07CDB" w:rsidP="002C00A6">
            <w:pPr>
              <w:pStyle w:val="Heading1"/>
              <w:spacing w:after="0" w:line="276" w:lineRule="auto"/>
              <w:rPr>
                <w:rFonts w:ascii="Arial" w:eastAsia="Arial" w:hAnsi="Arial" w:cs="Arial"/>
              </w:rPr>
            </w:pPr>
            <w:r w:rsidRPr="008677D4">
              <w:rPr>
                <w:rFonts w:ascii="Arial" w:eastAsia="Arial" w:hAnsi="Arial" w:cs="Arial"/>
              </w:rPr>
              <w:lastRenderedPageBreak/>
              <w:t xml:space="preserve">Section </w:t>
            </w:r>
            <w:r w:rsidRPr="008677D4">
              <w:rPr>
                <w:rFonts w:ascii="Arial" w:eastAsia="Arial" w:hAnsi="Arial" w:cs="Arial"/>
                <w:lang w:eastAsia="en-GB"/>
              </w:rPr>
              <w:t xml:space="preserve">4 </w:t>
            </w:r>
            <w:r w:rsidR="001D632D">
              <w:rPr>
                <w:rFonts w:ascii="Arial" w:eastAsia="Arial" w:hAnsi="Arial" w:cs="Arial"/>
                <w:lang w:eastAsia="en-GB"/>
              </w:rPr>
              <w:t>–</w:t>
            </w:r>
            <w:r w:rsidRPr="008677D4">
              <w:rPr>
                <w:rFonts w:ascii="Arial" w:eastAsia="Arial" w:hAnsi="Arial" w:cs="Arial"/>
                <w:lang w:eastAsia="en-GB"/>
              </w:rPr>
              <w:t xml:space="preserve"> Complaint handling principles</w:t>
            </w:r>
          </w:p>
        </w:tc>
      </w:tr>
      <w:tr w:rsidR="00F07CDB" w:rsidRPr="00F5581D" w14:paraId="1BE66B6A" w14:textId="77777777" w:rsidTr="00986A41">
        <w:trPr>
          <w:trHeight w:val="83"/>
        </w:trPr>
        <w:tc>
          <w:tcPr>
            <w:tcW w:w="15304" w:type="dxa"/>
            <w:gridSpan w:val="4"/>
          </w:tcPr>
          <w:p w14:paraId="6A1DFFAC" w14:textId="77777777" w:rsidR="00F07CDB" w:rsidRPr="00F5581D" w:rsidRDefault="00F07CDB" w:rsidP="002C00A6">
            <w:pPr>
              <w:spacing w:after="0" w:line="276" w:lineRule="auto"/>
              <w:rPr>
                <w:rFonts w:ascii="Arial" w:eastAsia="Arial" w:hAnsi="Arial" w:cs="Arial"/>
                <w:b/>
                <w:bCs/>
                <w:sz w:val="28"/>
                <w:szCs w:val="32"/>
              </w:rPr>
            </w:pPr>
            <w:r w:rsidRPr="00F5581D">
              <w:rPr>
                <w:rFonts w:ascii="Arial" w:eastAsia="Arial" w:hAnsi="Arial" w:cs="Arial"/>
                <w:b/>
                <w:bCs/>
                <w:sz w:val="28"/>
                <w:szCs w:val="32"/>
              </w:rPr>
              <w:t>Mandatory ‘must’ requirements</w:t>
            </w:r>
          </w:p>
        </w:tc>
      </w:tr>
      <w:tr w:rsidR="00F07CDB" w:rsidRPr="008677D4" w14:paraId="527F9DFC" w14:textId="77777777" w:rsidTr="00986A41">
        <w:trPr>
          <w:trHeight w:val="533"/>
        </w:trPr>
        <w:tc>
          <w:tcPr>
            <w:tcW w:w="987" w:type="dxa"/>
          </w:tcPr>
          <w:p w14:paraId="71B373A2" w14:textId="77777777" w:rsidR="00F07CDB" w:rsidRPr="008677D4" w:rsidRDefault="00F07CDB" w:rsidP="002C00A6">
            <w:pPr>
              <w:spacing w:after="0" w:line="276" w:lineRule="auto"/>
              <w:rPr>
                <w:rFonts w:ascii="Arial" w:eastAsia="Arial" w:hAnsi="Arial" w:cs="Arial"/>
                <w:b/>
                <w:bCs/>
              </w:rPr>
            </w:pPr>
            <w:r w:rsidRPr="008677D4">
              <w:rPr>
                <w:rFonts w:ascii="Arial" w:eastAsia="Arial" w:hAnsi="Arial" w:cs="Arial"/>
                <w:b/>
                <w:bCs/>
              </w:rPr>
              <w:t xml:space="preserve">Code </w:t>
            </w:r>
            <w:r>
              <w:rPr>
                <w:rFonts w:ascii="Arial" w:eastAsia="Arial" w:hAnsi="Arial" w:cs="Arial"/>
                <w:b/>
                <w:bCs/>
              </w:rPr>
              <w:t>s</w:t>
            </w:r>
            <w:r w:rsidRPr="008677D4">
              <w:rPr>
                <w:rFonts w:ascii="Arial" w:eastAsia="Arial" w:hAnsi="Arial" w:cs="Arial"/>
                <w:b/>
                <w:bCs/>
              </w:rPr>
              <w:t>ection</w:t>
            </w:r>
          </w:p>
        </w:tc>
        <w:tc>
          <w:tcPr>
            <w:tcW w:w="6521" w:type="dxa"/>
          </w:tcPr>
          <w:p w14:paraId="0C67FB8D" w14:textId="77777777" w:rsidR="00F07CDB" w:rsidRPr="008677D4" w:rsidRDefault="00F07CDB" w:rsidP="002C00A6">
            <w:pPr>
              <w:spacing w:after="0" w:line="276" w:lineRule="auto"/>
              <w:rPr>
                <w:rFonts w:ascii="Arial" w:eastAsia="Arial" w:hAnsi="Arial" w:cs="Arial"/>
                <w:bCs/>
              </w:rPr>
            </w:pPr>
            <w:r w:rsidRPr="008677D4">
              <w:rPr>
                <w:rFonts w:ascii="Arial" w:eastAsia="Arial" w:hAnsi="Arial" w:cs="Arial"/>
                <w:b/>
                <w:bCs/>
              </w:rPr>
              <w:t>Code requirement</w:t>
            </w:r>
          </w:p>
        </w:tc>
        <w:tc>
          <w:tcPr>
            <w:tcW w:w="1134" w:type="dxa"/>
          </w:tcPr>
          <w:p w14:paraId="0C2A00B4" w14:textId="77777777" w:rsidR="00F07CDB" w:rsidRPr="008677D4" w:rsidRDefault="00F07CDB" w:rsidP="002C00A6">
            <w:pPr>
              <w:spacing w:after="0" w:line="276" w:lineRule="auto"/>
              <w:rPr>
                <w:rFonts w:ascii="Arial" w:eastAsia="Arial" w:hAnsi="Arial" w:cs="Arial"/>
                <w:b/>
                <w:bCs/>
              </w:rPr>
            </w:pPr>
            <w:r w:rsidRPr="008677D4">
              <w:rPr>
                <w:rFonts w:ascii="Arial" w:eastAsia="Arial" w:hAnsi="Arial" w:cs="Arial"/>
                <w:b/>
                <w:bCs/>
              </w:rPr>
              <w:t>Comply:</w:t>
            </w:r>
          </w:p>
          <w:p w14:paraId="4269C0DF" w14:textId="77777777" w:rsidR="00F07CDB" w:rsidRPr="008677D4" w:rsidRDefault="00F07CDB" w:rsidP="002C00A6">
            <w:pPr>
              <w:spacing w:after="0" w:line="276" w:lineRule="auto"/>
              <w:rPr>
                <w:rFonts w:ascii="Arial" w:eastAsia="Arial" w:hAnsi="Arial" w:cs="Arial"/>
                <w:bCs/>
              </w:rPr>
            </w:pPr>
            <w:r w:rsidRPr="008677D4">
              <w:rPr>
                <w:rFonts w:ascii="Arial" w:eastAsia="Arial" w:hAnsi="Arial" w:cs="Arial"/>
                <w:b/>
                <w:bCs/>
              </w:rPr>
              <w:t>Yes/No</w:t>
            </w:r>
          </w:p>
        </w:tc>
        <w:tc>
          <w:tcPr>
            <w:tcW w:w="6662" w:type="dxa"/>
          </w:tcPr>
          <w:p w14:paraId="6E190FCA" w14:textId="77777777" w:rsidR="00F07CDB" w:rsidRPr="008677D4" w:rsidRDefault="00F07CDB" w:rsidP="002C00A6">
            <w:pPr>
              <w:spacing w:after="0" w:line="276" w:lineRule="auto"/>
              <w:rPr>
                <w:rFonts w:ascii="Arial" w:eastAsia="Arial" w:hAnsi="Arial" w:cs="Arial"/>
                <w:bCs/>
              </w:rPr>
            </w:pPr>
            <w:r w:rsidRPr="008677D4">
              <w:rPr>
                <w:rFonts w:ascii="Arial" w:eastAsia="Arial" w:hAnsi="Arial" w:cs="Arial"/>
                <w:b/>
                <w:bCs/>
              </w:rPr>
              <w:t>Evidence, commentary and any explanations</w:t>
            </w:r>
          </w:p>
        </w:tc>
      </w:tr>
      <w:tr w:rsidR="001D632D" w:rsidRPr="00A31AB9" w14:paraId="2F4D3816" w14:textId="77777777" w:rsidTr="00F02961">
        <w:trPr>
          <w:trHeight w:val="1465"/>
        </w:trPr>
        <w:tc>
          <w:tcPr>
            <w:tcW w:w="987" w:type="dxa"/>
            <w:vAlign w:val="center"/>
          </w:tcPr>
          <w:p w14:paraId="04DCB214" w14:textId="2DD6CE58" w:rsidR="001D632D" w:rsidRPr="008677D4" w:rsidRDefault="001D632D" w:rsidP="002C00A6">
            <w:pPr>
              <w:spacing w:after="0" w:line="276" w:lineRule="auto"/>
              <w:rPr>
                <w:rFonts w:ascii="Arial" w:eastAsia="Arial" w:hAnsi="Arial" w:cs="Arial"/>
                <w:b/>
                <w:bCs/>
              </w:rPr>
            </w:pPr>
            <w:r w:rsidRPr="008677D4">
              <w:rPr>
                <w:rFonts w:ascii="Arial" w:eastAsia="Arial" w:hAnsi="Arial" w:cs="Arial"/>
                <w:b/>
                <w:bCs/>
                <w:color w:val="000000"/>
                <w:lang w:eastAsia="en-GB"/>
              </w:rPr>
              <w:t>4.1</w:t>
            </w:r>
          </w:p>
        </w:tc>
        <w:tc>
          <w:tcPr>
            <w:tcW w:w="6521" w:type="dxa"/>
            <w:vAlign w:val="center"/>
          </w:tcPr>
          <w:p w14:paraId="21A86177" w14:textId="24B6CF40" w:rsidR="001D632D" w:rsidRPr="008677D4" w:rsidRDefault="001D632D" w:rsidP="002C00A6">
            <w:pPr>
              <w:spacing w:after="0" w:line="276" w:lineRule="auto"/>
              <w:rPr>
                <w:rFonts w:ascii="Arial" w:eastAsia="Arial" w:hAnsi="Arial" w:cs="Arial"/>
                <w:bCs/>
              </w:rPr>
            </w:pPr>
            <w:r w:rsidRPr="008677D4">
              <w:rPr>
                <w:rFonts w:ascii="Arial" w:eastAsia="Arial" w:hAnsi="Arial" w:cs="Arial"/>
                <w:color w:val="000000"/>
                <w:lang w:eastAsia="en-GB"/>
              </w:rPr>
              <w:t xml:space="preserve">Any decision to try and resolve a concern must be taken in agreement with the resident and a landlord’s audit trail/records should be able to demonstrate this.  Landlords must ensure that efforts to resolve a resident’s concerns do not obstruct access to the complaints procedure or result in any unreasonable delay. It is not appropriate to have extra named stages (such as ‘stage 0’ or ‘pre-complaint stage’) as this causes unnecessary confusion for residents. When a complaint is made, it must be acknowledged and logged at stage one of the complaints procedure </w:t>
            </w:r>
            <w:r w:rsidRPr="008677D4">
              <w:rPr>
                <w:rFonts w:ascii="Arial" w:eastAsia="Arial" w:hAnsi="Arial" w:cs="Arial"/>
                <w:b/>
                <w:bCs/>
                <w:color w:val="000000"/>
                <w:lang w:eastAsia="en-GB"/>
              </w:rPr>
              <w:t>within five days of receipt</w:t>
            </w:r>
            <w:r w:rsidRPr="008677D4">
              <w:rPr>
                <w:rFonts w:ascii="Arial" w:eastAsia="Arial" w:hAnsi="Arial" w:cs="Arial"/>
                <w:color w:val="000000"/>
                <w:lang w:eastAsia="en-GB"/>
              </w:rPr>
              <w:t>.</w:t>
            </w:r>
          </w:p>
        </w:tc>
        <w:tc>
          <w:tcPr>
            <w:tcW w:w="1134" w:type="dxa"/>
            <w:vAlign w:val="center"/>
          </w:tcPr>
          <w:p w14:paraId="53AFCE8C" w14:textId="14399674" w:rsidR="001D632D" w:rsidRPr="008677D4" w:rsidRDefault="001D632D" w:rsidP="002C00A6">
            <w:pPr>
              <w:spacing w:after="0" w:line="276" w:lineRule="auto"/>
              <w:rPr>
                <w:rFonts w:ascii="Arial" w:eastAsia="Arial" w:hAnsi="Arial" w:cs="Arial"/>
                <w:bCs/>
              </w:rPr>
            </w:pPr>
            <w:r w:rsidRPr="008677D4">
              <w:rPr>
                <w:rFonts w:ascii="Arial" w:hAnsi="Arial" w:cs="Arial"/>
                <w:color w:val="000000"/>
                <w:lang w:eastAsia="en-GB"/>
              </w:rPr>
              <w:t> Yes</w:t>
            </w:r>
          </w:p>
        </w:tc>
        <w:tc>
          <w:tcPr>
            <w:tcW w:w="6662" w:type="dxa"/>
          </w:tcPr>
          <w:p w14:paraId="1A93B32B" w14:textId="004DAF92" w:rsidR="001D632D" w:rsidRPr="00A31AB9" w:rsidRDefault="001D632D" w:rsidP="002C00A6">
            <w:pPr>
              <w:pStyle w:val="ListNumber"/>
              <w:rPr>
                <w:rFonts w:cs="Arial"/>
                <w:sz w:val="24"/>
              </w:rPr>
            </w:pPr>
            <w:r w:rsidRPr="008677D4">
              <w:rPr>
                <w:rFonts w:cs="Arial"/>
              </w:rPr>
              <w:t>As per Complaints Policy and procedures and included I flow chart, this target is monitored in are Transform’s complaints handling reporting</w:t>
            </w:r>
          </w:p>
        </w:tc>
      </w:tr>
      <w:tr w:rsidR="001D632D" w:rsidRPr="00A31AB9" w14:paraId="6617F52D" w14:textId="77777777" w:rsidTr="00F02961">
        <w:trPr>
          <w:trHeight w:val="21"/>
        </w:trPr>
        <w:tc>
          <w:tcPr>
            <w:tcW w:w="987" w:type="dxa"/>
            <w:vAlign w:val="center"/>
          </w:tcPr>
          <w:p w14:paraId="406D7810" w14:textId="3F5515D5" w:rsidR="001D632D" w:rsidRPr="008677D4" w:rsidRDefault="001D632D" w:rsidP="002C00A6">
            <w:pPr>
              <w:spacing w:after="0" w:line="276" w:lineRule="auto"/>
              <w:rPr>
                <w:rFonts w:ascii="Arial" w:eastAsia="Arial" w:hAnsi="Arial" w:cs="Arial"/>
                <w:b/>
                <w:bCs/>
              </w:rPr>
            </w:pPr>
            <w:r w:rsidRPr="008677D4">
              <w:rPr>
                <w:rFonts w:ascii="Arial" w:eastAsia="Arial" w:hAnsi="Arial" w:cs="Arial"/>
                <w:b/>
                <w:bCs/>
                <w:color w:val="000000"/>
                <w:lang w:eastAsia="en-GB"/>
              </w:rPr>
              <w:t>4.2</w:t>
            </w:r>
          </w:p>
        </w:tc>
        <w:tc>
          <w:tcPr>
            <w:tcW w:w="6521" w:type="dxa"/>
            <w:vAlign w:val="center"/>
          </w:tcPr>
          <w:p w14:paraId="42A3D002" w14:textId="3E336326" w:rsidR="001D632D" w:rsidRPr="008677D4" w:rsidRDefault="001D632D" w:rsidP="002C00A6">
            <w:pPr>
              <w:spacing w:after="0" w:line="276" w:lineRule="auto"/>
              <w:rPr>
                <w:rFonts w:ascii="Arial" w:eastAsia="Arial" w:hAnsi="Arial" w:cs="Arial"/>
              </w:rPr>
            </w:pPr>
            <w:r w:rsidRPr="008677D4">
              <w:rPr>
                <w:rFonts w:ascii="Arial" w:eastAsia="Arial" w:hAnsi="Arial" w:cs="Arial"/>
                <w:color w:val="000000"/>
                <w:lang w:eastAsia="en-GB"/>
              </w:rPr>
              <w:t>Within the complaint acknowledgement, landlords must set out their understanding of the complaint and the outcomes the resident is seeking. If any aspect of the complaint is unclear, the resident must be asked for clarification and the full definition agreed between both parties.</w:t>
            </w:r>
          </w:p>
        </w:tc>
        <w:tc>
          <w:tcPr>
            <w:tcW w:w="1134" w:type="dxa"/>
            <w:vAlign w:val="center"/>
          </w:tcPr>
          <w:p w14:paraId="216FC089" w14:textId="546F77B4" w:rsidR="001D632D" w:rsidRPr="008677D4" w:rsidRDefault="001D632D" w:rsidP="002C00A6">
            <w:pPr>
              <w:spacing w:after="0" w:line="276" w:lineRule="auto"/>
              <w:rPr>
                <w:rFonts w:ascii="Arial" w:hAnsi="Arial" w:cs="Arial"/>
              </w:rPr>
            </w:pPr>
            <w:r w:rsidRPr="008677D4">
              <w:rPr>
                <w:rFonts w:ascii="Arial" w:hAnsi="Arial" w:cs="Arial"/>
                <w:color w:val="000000"/>
                <w:lang w:eastAsia="en-GB"/>
              </w:rPr>
              <w:t> Yes</w:t>
            </w:r>
          </w:p>
        </w:tc>
        <w:tc>
          <w:tcPr>
            <w:tcW w:w="6662" w:type="dxa"/>
          </w:tcPr>
          <w:p w14:paraId="5739F925" w14:textId="5350187E" w:rsidR="001D632D" w:rsidRPr="008677D4" w:rsidRDefault="001D632D" w:rsidP="002C00A6">
            <w:pPr>
              <w:pStyle w:val="ListNumber"/>
              <w:rPr>
                <w:rFonts w:cs="Arial"/>
                <w:sz w:val="24"/>
              </w:rPr>
            </w:pPr>
            <w:r w:rsidRPr="008677D4">
              <w:rPr>
                <w:rFonts w:cs="Arial"/>
              </w:rPr>
              <w:t>Included in standard letters used by all teams</w:t>
            </w:r>
          </w:p>
        </w:tc>
      </w:tr>
      <w:tr w:rsidR="001D632D" w:rsidRPr="00A31AB9" w14:paraId="0111BC9F" w14:textId="77777777" w:rsidTr="00F02961">
        <w:trPr>
          <w:trHeight w:val="21"/>
        </w:trPr>
        <w:tc>
          <w:tcPr>
            <w:tcW w:w="987" w:type="dxa"/>
            <w:vAlign w:val="center"/>
          </w:tcPr>
          <w:p w14:paraId="2EC043CF" w14:textId="207DC3E1" w:rsidR="001D632D" w:rsidRPr="008677D4" w:rsidRDefault="001D632D" w:rsidP="002C00A6">
            <w:pPr>
              <w:spacing w:after="0" w:line="276" w:lineRule="auto"/>
              <w:rPr>
                <w:rFonts w:ascii="Arial" w:eastAsia="Arial" w:hAnsi="Arial" w:cs="Arial"/>
                <w:b/>
                <w:bCs/>
                <w:color w:val="000000"/>
                <w:lang w:eastAsia="en-GB"/>
              </w:rPr>
            </w:pPr>
            <w:r w:rsidRPr="008677D4">
              <w:rPr>
                <w:rFonts w:ascii="Arial" w:eastAsia="Arial" w:hAnsi="Arial" w:cs="Arial"/>
                <w:b/>
                <w:bCs/>
                <w:color w:val="000000"/>
                <w:lang w:eastAsia="en-GB"/>
              </w:rPr>
              <w:t>4.6</w:t>
            </w:r>
          </w:p>
        </w:tc>
        <w:tc>
          <w:tcPr>
            <w:tcW w:w="6521" w:type="dxa"/>
            <w:vAlign w:val="center"/>
          </w:tcPr>
          <w:p w14:paraId="20F6312C" w14:textId="13D062D9" w:rsidR="001D632D" w:rsidRPr="008677D4" w:rsidRDefault="001D632D" w:rsidP="002C00A6">
            <w:pPr>
              <w:spacing w:after="0" w:line="276" w:lineRule="auto"/>
              <w:rPr>
                <w:rFonts w:ascii="Arial" w:eastAsia="Arial" w:hAnsi="Arial" w:cs="Arial"/>
                <w:color w:val="000000"/>
                <w:lang w:eastAsia="en-GB"/>
              </w:rPr>
            </w:pPr>
            <w:r w:rsidRPr="008677D4">
              <w:rPr>
                <w:rFonts w:ascii="Arial" w:eastAsia="Arial" w:hAnsi="Arial" w:cs="Arial"/>
                <w:color w:val="000000"/>
                <w:lang w:eastAsia="en-GB"/>
              </w:rPr>
              <w:t>A complaint investigation must be conducted in an impartial manner.</w:t>
            </w:r>
          </w:p>
        </w:tc>
        <w:tc>
          <w:tcPr>
            <w:tcW w:w="1134" w:type="dxa"/>
            <w:vAlign w:val="center"/>
          </w:tcPr>
          <w:p w14:paraId="1FC917B7" w14:textId="3C6CCA54" w:rsidR="001D632D" w:rsidRPr="008677D4" w:rsidRDefault="001D632D" w:rsidP="002C00A6">
            <w:pPr>
              <w:spacing w:after="0" w:line="276" w:lineRule="auto"/>
              <w:rPr>
                <w:rFonts w:ascii="Arial" w:hAnsi="Arial" w:cs="Arial"/>
                <w:color w:val="000000"/>
                <w:lang w:eastAsia="en-GB"/>
              </w:rPr>
            </w:pPr>
            <w:r w:rsidRPr="008677D4">
              <w:rPr>
                <w:rFonts w:ascii="Arial" w:hAnsi="Arial" w:cs="Arial"/>
                <w:color w:val="000000"/>
                <w:lang w:eastAsia="en-GB"/>
              </w:rPr>
              <w:t> Yes</w:t>
            </w:r>
          </w:p>
        </w:tc>
        <w:tc>
          <w:tcPr>
            <w:tcW w:w="6662" w:type="dxa"/>
          </w:tcPr>
          <w:p w14:paraId="009F79D6" w14:textId="349AD025" w:rsidR="001D632D" w:rsidRPr="008677D4" w:rsidRDefault="001D632D" w:rsidP="002C00A6">
            <w:pPr>
              <w:pStyle w:val="ListNumber"/>
              <w:rPr>
                <w:rFonts w:cs="Arial"/>
              </w:rPr>
            </w:pPr>
            <w:r w:rsidRPr="008677D4">
              <w:rPr>
                <w:rFonts w:cs="Arial"/>
              </w:rPr>
              <w:t>The complaint will be handled by a local manager or if not appropriate passed to the complaint handling team</w:t>
            </w:r>
          </w:p>
        </w:tc>
      </w:tr>
      <w:tr w:rsidR="001D632D" w:rsidRPr="00A31AB9" w14:paraId="5C09FA13" w14:textId="77777777" w:rsidTr="00F02961">
        <w:trPr>
          <w:trHeight w:val="21"/>
        </w:trPr>
        <w:tc>
          <w:tcPr>
            <w:tcW w:w="987" w:type="dxa"/>
            <w:vAlign w:val="center"/>
          </w:tcPr>
          <w:p w14:paraId="7CEC65D3" w14:textId="05CB9B73" w:rsidR="001D632D" w:rsidRPr="008677D4" w:rsidRDefault="001D632D" w:rsidP="002C00A6">
            <w:pPr>
              <w:spacing w:after="0" w:line="276" w:lineRule="auto"/>
              <w:rPr>
                <w:rFonts w:ascii="Arial" w:eastAsia="Arial" w:hAnsi="Arial" w:cs="Arial"/>
                <w:b/>
                <w:bCs/>
                <w:color w:val="000000"/>
                <w:lang w:eastAsia="en-GB"/>
              </w:rPr>
            </w:pPr>
            <w:r w:rsidRPr="008677D4">
              <w:rPr>
                <w:rFonts w:ascii="Arial" w:eastAsia="Arial" w:hAnsi="Arial" w:cs="Arial"/>
                <w:b/>
                <w:bCs/>
                <w:color w:val="000000"/>
                <w:lang w:eastAsia="en-GB"/>
              </w:rPr>
              <w:t>4.7</w:t>
            </w:r>
          </w:p>
        </w:tc>
        <w:tc>
          <w:tcPr>
            <w:tcW w:w="6521" w:type="dxa"/>
            <w:vAlign w:val="center"/>
          </w:tcPr>
          <w:p w14:paraId="6F173782" w14:textId="77777777" w:rsidR="001D632D" w:rsidRPr="008677D4" w:rsidRDefault="001D632D" w:rsidP="002C00A6">
            <w:pPr>
              <w:spacing w:after="0" w:line="276" w:lineRule="auto"/>
              <w:rPr>
                <w:rFonts w:ascii="Arial" w:eastAsia="Arial" w:hAnsi="Arial" w:cs="Arial"/>
                <w:color w:val="000000"/>
                <w:lang w:eastAsia="en-GB"/>
              </w:rPr>
            </w:pPr>
            <w:r w:rsidRPr="008677D4">
              <w:rPr>
                <w:rFonts w:ascii="Arial" w:eastAsia="Arial" w:hAnsi="Arial" w:cs="Arial"/>
                <w:color w:val="000000"/>
                <w:lang w:eastAsia="en-GB"/>
              </w:rPr>
              <w:t xml:space="preserve">The complaint handler must: </w:t>
            </w:r>
          </w:p>
          <w:p w14:paraId="68B960EC" w14:textId="77777777" w:rsidR="001D632D" w:rsidRPr="001D632D" w:rsidRDefault="001D632D" w:rsidP="002C00A6">
            <w:pPr>
              <w:pStyle w:val="ListParagraph"/>
              <w:numPr>
                <w:ilvl w:val="0"/>
                <w:numId w:val="40"/>
              </w:numPr>
              <w:spacing w:after="0" w:line="276" w:lineRule="auto"/>
              <w:contextualSpacing w:val="0"/>
              <w:rPr>
                <w:rFonts w:ascii="Arial" w:eastAsia="Arial" w:hAnsi="Arial" w:cs="Arial"/>
                <w:color w:val="000000"/>
                <w:lang w:eastAsia="en-GB"/>
              </w:rPr>
            </w:pPr>
            <w:r w:rsidRPr="001D632D">
              <w:rPr>
                <w:rFonts w:ascii="Arial" w:eastAsia="Arial" w:hAnsi="Arial" w:cs="Arial"/>
                <w:color w:val="000000"/>
                <w:lang w:eastAsia="en-GB"/>
              </w:rPr>
              <w:t xml:space="preserve">deal with complaints on their merits </w:t>
            </w:r>
          </w:p>
          <w:p w14:paraId="2AC830C0" w14:textId="77777777" w:rsidR="001D632D" w:rsidRPr="001D632D" w:rsidRDefault="001D632D" w:rsidP="002C00A6">
            <w:pPr>
              <w:pStyle w:val="ListParagraph"/>
              <w:numPr>
                <w:ilvl w:val="0"/>
                <w:numId w:val="40"/>
              </w:numPr>
              <w:spacing w:after="0" w:line="276" w:lineRule="auto"/>
              <w:contextualSpacing w:val="0"/>
              <w:rPr>
                <w:rFonts w:ascii="Arial" w:eastAsia="Arial" w:hAnsi="Arial" w:cs="Arial"/>
                <w:color w:val="000000"/>
                <w:lang w:eastAsia="en-GB"/>
              </w:rPr>
            </w:pPr>
            <w:r w:rsidRPr="001D632D">
              <w:rPr>
                <w:rFonts w:ascii="Arial" w:eastAsia="Arial" w:hAnsi="Arial" w:cs="Arial"/>
                <w:color w:val="000000"/>
                <w:lang w:eastAsia="en-GB"/>
              </w:rPr>
              <w:t xml:space="preserve">act independently and have an open mind </w:t>
            </w:r>
          </w:p>
          <w:p w14:paraId="5D03089F" w14:textId="77777777" w:rsidR="001D632D" w:rsidRPr="001D632D" w:rsidRDefault="001D632D" w:rsidP="002C00A6">
            <w:pPr>
              <w:pStyle w:val="ListParagraph"/>
              <w:numPr>
                <w:ilvl w:val="0"/>
                <w:numId w:val="40"/>
              </w:numPr>
              <w:spacing w:after="0" w:line="276" w:lineRule="auto"/>
              <w:contextualSpacing w:val="0"/>
              <w:rPr>
                <w:rFonts w:ascii="Arial" w:eastAsia="Arial" w:hAnsi="Arial" w:cs="Arial"/>
                <w:color w:val="000000"/>
                <w:lang w:eastAsia="en-GB"/>
              </w:rPr>
            </w:pPr>
            <w:r w:rsidRPr="001D632D">
              <w:rPr>
                <w:rFonts w:ascii="Arial" w:eastAsia="Arial" w:hAnsi="Arial" w:cs="Arial"/>
                <w:color w:val="000000"/>
                <w:lang w:eastAsia="en-GB"/>
              </w:rPr>
              <w:t>take measures to address any actual or perceived conflict of interest</w:t>
            </w:r>
          </w:p>
          <w:p w14:paraId="586E918E" w14:textId="77777777" w:rsidR="001D632D" w:rsidRPr="001D632D" w:rsidRDefault="001D632D" w:rsidP="002C00A6">
            <w:pPr>
              <w:pStyle w:val="ListParagraph"/>
              <w:numPr>
                <w:ilvl w:val="0"/>
                <w:numId w:val="40"/>
              </w:numPr>
              <w:spacing w:after="0" w:line="276" w:lineRule="auto"/>
              <w:contextualSpacing w:val="0"/>
              <w:rPr>
                <w:rFonts w:ascii="Arial" w:eastAsia="Arial" w:hAnsi="Arial" w:cs="Arial"/>
                <w:color w:val="000000"/>
                <w:lang w:eastAsia="en-GB"/>
              </w:rPr>
            </w:pPr>
            <w:r w:rsidRPr="001D632D">
              <w:rPr>
                <w:rFonts w:ascii="Arial" w:eastAsia="Arial" w:hAnsi="Arial" w:cs="Arial"/>
                <w:color w:val="000000"/>
                <w:lang w:eastAsia="en-GB"/>
              </w:rPr>
              <w:t xml:space="preserve">consider all information and evidence carefully </w:t>
            </w:r>
          </w:p>
          <w:p w14:paraId="140B3D20" w14:textId="30EA1CBB" w:rsidR="001D632D" w:rsidRPr="001D632D" w:rsidRDefault="001D632D" w:rsidP="002C00A6">
            <w:pPr>
              <w:pStyle w:val="ListParagraph"/>
              <w:numPr>
                <w:ilvl w:val="0"/>
                <w:numId w:val="40"/>
              </w:numPr>
              <w:spacing w:after="0" w:line="276" w:lineRule="auto"/>
              <w:contextualSpacing w:val="0"/>
              <w:rPr>
                <w:rFonts w:ascii="Arial" w:eastAsia="Arial" w:hAnsi="Arial" w:cs="Arial"/>
                <w:color w:val="000000"/>
                <w:lang w:eastAsia="en-GB"/>
              </w:rPr>
            </w:pPr>
            <w:r w:rsidRPr="001D632D">
              <w:rPr>
                <w:rFonts w:ascii="Arial" w:eastAsia="Arial" w:hAnsi="Arial" w:cs="Arial"/>
                <w:color w:val="000000"/>
                <w:lang w:eastAsia="en-GB"/>
              </w:rPr>
              <w:lastRenderedPageBreak/>
              <w:t>keep the complaint confidential as far as possible, with information only disclosed if necessary to properly investigate the matter.</w:t>
            </w:r>
          </w:p>
        </w:tc>
        <w:tc>
          <w:tcPr>
            <w:tcW w:w="1134" w:type="dxa"/>
            <w:vAlign w:val="center"/>
          </w:tcPr>
          <w:p w14:paraId="0E34B6A4" w14:textId="46265EB1" w:rsidR="001D632D" w:rsidRPr="008677D4" w:rsidRDefault="001D632D" w:rsidP="002C00A6">
            <w:pPr>
              <w:spacing w:after="0" w:line="276" w:lineRule="auto"/>
              <w:rPr>
                <w:rFonts w:ascii="Arial" w:hAnsi="Arial" w:cs="Arial"/>
                <w:color w:val="000000"/>
                <w:lang w:eastAsia="en-GB"/>
              </w:rPr>
            </w:pPr>
            <w:r w:rsidRPr="008677D4">
              <w:rPr>
                <w:rFonts w:ascii="Arial" w:hAnsi="Arial" w:cs="Arial"/>
                <w:color w:val="000000"/>
                <w:lang w:eastAsia="en-GB"/>
              </w:rPr>
              <w:lastRenderedPageBreak/>
              <w:t> Yes</w:t>
            </w:r>
          </w:p>
        </w:tc>
        <w:tc>
          <w:tcPr>
            <w:tcW w:w="6662" w:type="dxa"/>
          </w:tcPr>
          <w:p w14:paraId="174F6608" w14:textId="490B8CA9" w:rsidR="001D632D" w:rsidRPr="008677D4" w:rsidRDefault="001D632D" w:rsidP="002C00A6">
            <w:pPr>
              <w:pStyle w:val="ListNumber"/>
              <w:rPr>
                <w:rFonts w:cs="Arial"/>
              </w:rPr>
            </w:pPr>
            <w:r w:rsidRPr="008677D4">
              <w:rPr>
                <w:rFonts w:cs="Arial"/>
              </w:rPr>
              <w:t>As per standard procedures and Complaints Policy</w:t>
            </w:r>
          </w:p>
        </w:tc>
      </w:tr>
      <w:tr w:rsidR="001D632D" w:rsidRPr="00A31AB9" w14:paraId="0B08F486" w14:textId="77777777" w:rsidTr="00F02961">
        <w:trPr>
          <w:trHeight w:val="21"/>
        </w:trPr>
        <w:tc>
          <w:tcPr>
            <w:tcW w:w="987" w:type="dxa"/>
            <w:vAlign w:val="center"/>
          </w:tcPr>
          <w:p w14:paraId="5EC53110" w14:textId="71997B4A" w:rsidR="001D632D" w:rsidRPr="008677D4" w:rsidRDefault="001D632D" w:rsidP="002C00A6">
            <w:pPr>
              <w:spacing w:after="0" w:line="276" w:lineRule="auto"/>
              <w:rPr>
                <w:rFonts w:ascii="Arial" w:eastAsia="Arial" w:hAnsi="Arial" w:cs="Arial"/>
                <w:b/>
                <w:bCs/>
                <w:color w:val="000000"/>
                <w:lang w:eastAsia="en-GB"/>
              </w:rPr>
            </w:pPr>
            <w:r w:rsidRPr="008677D4">
              <w:rPr>
                <w:rFonts w:ascii="Arial" w:eastAsia="Arial" w:hAnsi="Arial" w:cs="Arial"/>
                <w:b/>
                <w:bCs/>
                <w:color w:val="000000"/>
                <w:lang w:eastAsia="en-GB"/>
              </w:rPr>
              <w:t>4.11</w:t>
            </w:r>
          </w:p>
        </w:tc>
        <w:tc>
          <w:tcPr>
            <w:tcW w:w="6521" w:type="dxa"/>
            <w:vAlign w:val="center"/>
          </w:tcPr>
          <w:p w14:paraId="4DF81917" w14:textId="281BB215" w:rsidR="001D632D" w:rsidRPr="008677D4" w:rsidRDefault="001D632D" w:rsidP="002C00A6">
            <w:pPr>
              <w:spacing w:after="0" w:line="276" w:lineRule="auto"/>
              <w:rPr>
                <w:rFonts w:ascii="Arial" w:eastAsia="Arial" w:hAnsi="Arial" w:cs="Arial"/>
                <w:color w:val="000000"/>
                <w:lang w:eastAsia="en-GB"/>
              </w:rPr>
            </w:pPr>
            <w:r w:rsidRPr="008677D4">
              <w:rPr>
                <w:rFonts w:ascii="Arial" w:eastAsia="Arial" w:hAnsi="Arial" w:cs="Arial"/>
                <w:color w:val="000000"/>
                <w:lang w:eastAsia="en-GB"/>
              </w:rPr>
              <w:t>Landlords must adhere to any reasonable arrangements agreed with residents in terms of frequency and method of communication</w:t>
            </w:r>
          </w:p>
        </w:tc>
        <w:tc>
          <w:tcPr>
            <w:tcW w:w="1134" w:type="dxa"/>
            <w:vAlign w:val="center"/>
          </w:tcPr>
          <w:p w14:paraId="41E75EDF" w14:textId="498B8E32" w:rsidR="001D632D" w:rsidRPr="008677D4" w:rsidRDefault="001D632D" w:rsidP="002C00A6">
            <w:pPr>
              <w:spacing w:after="0" w:line="276" w:lineRule="auto"/>
              <w:rPr>
                <w:rFonts w:ascii="Arial" w:hAnsi="Arial" w:cs="Arial"/>
                <w:color w:val="000000"/>
                <w:lang w:eastAsia="en-GB"/>
              </w:rPr>
            </w:pPr>
            <w:r w:rsidRPr="008677D4">
              <w:rPr>
                <w:rFonts w:ascii="Arial" w:hAnsi="Arial" w:cs="Arial"/>
                <w:color w:val="000000"/>
                <w:lang w:eastAsia="en-GB"/>
              </w:rPr>
              <w:t> Yes</w:t>
            </w:r>
          </w:p>
        </w:tc>
        <w:tc>
          <w:tcPr>
            <w:tcW w:w="6662" w:type="dxa"/>
          </w:tcPr>
          <w:p w14:paraId="642F70D8" w14:textId="09DAE158" w:rsidR="001D632D" w:rsidRPr="008677D4" w:rsidRDefault="001D632D" w:rsidP="002C00A6">
            <w:pPr>
              <w:pStyle w:val="ListNumber"/>
              <w:rPr>
                <w:rFonts w:cs="Arial"/>
              </w:rPr>
            </w:pPr>
            <w:r w:rsidRPr="008677D4">
              <w:rPr>
                <w:rFonts w:cs="Arial"/>
              </w:rPr>
              <w:t>As stated in Complaint’s policy</w:t>
            </w:r>
          </w:p>
        </w:tc>
      </w:tr>
      <w:tr w:rsidR="001D632D" w:rsidRPr="00A31AB9" w14:paraId="79B2D39D" w14:textId="77777777" w:rsidTr="00F02961">
        <w:trPr>
          <w:trHeight w:val="21"/>
        </w:trPr>
        <w:tc>
          <w:tcPr>
            <w:tcW w:w="987" w:type="dxa"/>
            <w:vAlign w:val="center"/>
          </w:tcPr>
          <w:p w14:paraId="7E01BC9C" w14:textId="5C6D2A91" w:rsidR="001D632D" w:rsidRPr="008677D4" w:rsidRDefault="001D632D" w:rsidP="002C00A6">
            <w:pPr>
              <w:spacing w:after="0" w:line="276" w:lineRule="auto"/>
              <w:rPr>
                <w:rFonts w:ascii="Arial" w:eastAsia="Arial" w:hAnsi="Arial" w:cs="Arial"/>
                <w:b/>
                <w:bCs/>
                <w:color w:val="000000"/>
                <w:lang w:eastAsia="en-GB"/>
              </w:rPr>
            </w:pPr>
            <w:r w:rsidRPr="008677D4">
              <w:rPr>
                <w:rFonts w:ascii="Arial" w:eastAsia="Arial" w:hAnsi="Arial" w:cs="Arial"/>
                <w:b/>
                <w:bCs/>
                <w:color w:val="000000"/>
                <w:lang w:eastAsia="en-GB"/>
              </w:rPr>
              <w:t>4.12</w:t>
            </w:r>
          </w:p>
        </w:tc>
        <w:tc>
          <w:tcPr>
            <w:tcW w:w="6521" w:type="dxa"/>
            <w:vAlign w:val="center"/>
          </w:tcPr>
          <w:p w14:paraId="6306D251" w14:textId="77777777" w:rsidR="001D632D" w:rsidRPr="008677D4" w:rsidRDefault="001D632D" w:rsidP="002C00A6">
            <w:pPr>
              <w:spacing w:after="0" w:line="276" w:lineRule="auto"/>
              <w:rPr>
                <w:rFonts w:ascii="Arial" w:eastAsia="Arial" w:hAnsi="Arial" w:cs="Arial"/>
                <w:color w:val="000000"/>
                <w:lang w:eastAsia="en-GB"/>
              </w:rPr>
            </w:pPr>
            <w:r w:rsidRPr="008677D4">
              <w:rPr>
                <w:rFonts w:ascii="Arial" w:eastAsia="Arial" w:hAnsi="Arial" w:cs="Arial"/>
                <w:color w:val="000000"/>
                <w:lang w:eastAsia="en-GB"/>
              </w:rPr>
              <w:t xml:space="preserve">The resident, and if applicable any staff member who is the subject of the complaint, must also be given a fair chance to: </w:t>
            </w:r>
          </w:p>
          <w:p w14:paraId="17BF5EDF" w14:textId="77777777" w:rsidR="001D632D" w:rsidRPr="001D632D" w:rsidRDefault="001D632D" w:rsidP="002C00A6">
            <w:pPr>
              <w:pStyle w:val="ListParagraph"/>
              <w:numPr>
                <w:ilvl w:val="0"/>
                <w:numId w:val="41"/>
              </w:numPr>
              <w:spacing w:after="0" w:line="276" w:lineRule="auto"/>
              <w:contextualSpacing w:val="0"/>
              <w:rPr>
                <w:rFonts w:ascii="Arial" w:eastAsia="Arial" w:hAnsi="Arial" w:cs="Arial"/>
                <w:color w:val="000000"/>
                <w:lang w:eastAsia="en-GB"/>
              </w:rPr>
            </w:pPr>
            <w:r w:rsidRPr="001D632D">
              <w:rPr>
                <w:rFonts w:ascii="Arial" w:eastAsia="Arial" w:hAnsi="Arial" w:cs="Arial"/>
                <w:color w:val="000000"/>
                <w:lang w:eastAsia="en-GB"/>
              </w:rPr>
              <w:t>set out their position</w:t>
            </w:r>
          </w:p>
          <w:p w14:paraId="23ADA622" w14:textId="3DC8FA31" w:rsidR="001D632D" w:rsidRPr="001D632D" w:rsidRDefault="001D632D" w:rsidP="002C00A6">
            <w:pPr>
              <w:pStyle w:val="ListParagraph"/>
              <w:numPr>
                <w:ilvl w:val="0"/>
                <w:numId w:val="41"/>
              </w:numPr>
              <w:spacing w:after="0" w:line="276" w:lineRule="auto"/>
              <w:contextualSpacing w:val="0"/>
              <w:rPr>
                <w:rFonts w:ascii="Arial" w:eastAsia="Arial" w:hAnsi="Arial" w:cs="Arial"/>
                <w:color w:val="000000"/>
                <w:lang w:eastAsia="en-GB"/>
              </w:rPr>
            </w:pPr>
            <w:r w:rsidRPr="001D632D">
              <w:rPr>
                <w:rFonts w:ascii="Arial" w:eastAsia="Arial" w:hAnsi="Arial" w:cs="Arial"/>
                <w:color w:val="000000"/>
                <w:lang w:eastAsia="en-GB"/>
              </w:rPr>
              <w:t>comment on any adverse findings before a final decision is made.</w:t>
            </w:r>
          </w:p>
        </w:tc>
        <w:tc>
          <w:tcPr>
            <w:tcW w:w="1134" w:type="dxa"/>
            <w:vAlign w:val="center"/>
          </w:tcPr>
          <w:p w14:paraId="57CB2AC3" w14:textId="630100D2" w:rsidR="001D632D" w:rsidRPr="008677D4" w:rsidRDefault="001D632D" w:rsidP="002C00A6">
            <w:pPr>
              <w:spacing w:after="0" w:line="276" w:lineRule="auto"/>
              <w:rPr>
                <w:rFonts w:ascii="Arial" w:hAnsi="Arial" w:cs="Arial"/>
                <w:color w:val="000000"/>
                <w:lang w:eastAsia="en-GB"/>
              </w:rPr>
            </w:pPr>
            <w:r w:rsidRPr="008677D4">
              <w:rPr>
                <w:rFonts w:ascii="Arial" w:hAnsi="Arial" w:cs="Arial"/>
                <w:color w:val="000000"/>
                <w:lang w:eastAsia="en-GB"/>
              </w:rPr>
              <w:t> Yes</w:t>
            </w:r>
          </w:p>
        </w:tc>
        <w:tc>
          <w:tcPr>
            <w:tcW w:w="6662" w:type="dxa"/>
          </w:tcPr>
          <w:p w14:paraId="28344E76" w14:textId="38896FCD" w:rsidR="001D632D" w:rsidRPr="008677D4" w:rsidRDefault="001D632D" w:rsidP="002C00A6">
            <w:pPr>
              <w:pStyle w:val="ListNumber"/>
              <w:rPr>
                <w:rFonts w:cs="Arial"/>
              </w:rPr>
            </w:pPr>
            <w:r w:rsidRPr="008677D4">
              <w:rPr>
                <w:rFonts w:cs="Arial"/>
              </w:rPr>
              <w:t>The subject of any complaint will be given chance to comment via an individual meeting and at any point during the lifespan of the complaint</w:t>
            </w:r>
          </w:p>
        </w:tc>
      </w:tr>
      <w:tr w:rsidR="001D632D" w:rsidRPr="00A31AB9" w14:paraId="431A530D" w14:textId="77777777" w:rsidTr="00F02961">
        <w:trPr>
          <w:trHeight w:val="21"/>
        </w:trPr>
        <w:tc>
          <w:tcPr>
            <w:tcW w:w="987" w:type="dxa"/>
            <w:vAlign w:val="center"/>
          </w:tcPr>
          <w:p w14:paraId="3E6AB882" w14:textId="63F0FBCD" w:rsidR="001D632D" w:rsidRPr="008677D4" w:rsidRDefault="001D632D" w:rsidP="002C00A6">
            <w:pPr>
              <w:spacing w:after="0" w:line="276" w:lineRule="auto"/>
              <w:rPr>
                <w:rFonts w:ascii="Arial" w:eastAsia="Arial" w:hAnsi="Arial" w:cs="Arial"/>
                <w:b/>
                <w:bCs/>
                <w:color w:val="000000"/>
                <w:lang w:eastAsia="en-GB"/>
              </w:rPr>
            </w:pPr>
            <w:r w:rsidRPr="008677D4">
              <w:rPr>
                <w:rFonts w:ascii="Arial" w:eastAsia="Arial" w:hAnsi="Arial" w:cs="Arial"/>
                <w:b/>
                <w:bCs/>
                <w:color w:val="000000"/>
                <w:lang w:eastAsia="en-GB"/>
              </w:rPr>
              <w:t>4.13</w:t>
            </w:r>
          </w:p>
        </w:tc>
        <w:tc>
          <w:tcPr>
            <w:tcW w:w="6521" w:type="dxa"/>
            <w:vAlign w:val="center"/>
          </w:tcPr>
          <w:p w14:paraId="1F351AA3" w14:textId="2EF8DEC3" w:rsidR="001D632D" w:rsidRPr="008677D4" w:rsidRDefault="001D632D" w:rsidP="002C00A6">
            <w:pPr>
              <w:spacing w:after="0" w:line="276" w:lineRule="auto"/>
              <w:rPr>
                <w:rFonts w:ascii="Arial" w:eastAsia="Arial" w:hAnsi="Arial" w:cs="Arial"/>
                <w:color w:val="000000"/>
                <w:lang w:eastAsia="en-GB"/>
              </w:rPr>
            </w:pPr>
            <w:r w:rsidRPr="008677D4">
              <w:rPr>
                <w:rFonts w:ascii="Arial" w:eastAsia="Arial" w:hAnsi="Arial" w:cs="Arial"/>
                <w:color w:val="000000"/>
                <w:lang w:eastAsia="en-GB"/>
              </w:rPr>
              <w:t>A landlord must include in its complaints policy its timescales for a resident to request escalation of a complaint</w:t>
            </w:r>
          </w:p>
        </w:tc>
        <w:tc>
          <w:tcPr>
            <w:tcW w:w="1134" w:type="dxa"/>
            <w:vAlign w:val="center"/>
          </w:tcPr>
          <w:p w14:paraId="534B96A9" w14:textId="1C8698E9" w:rsidR="001D632D" w:rsidRPr="008677D4" w:rsidRDefault="001D632D" w:rsidP="002C00A6">
            <w:pPr>
              <w:spacing w:after="0" w:line="276" w:lineRule="auto"/>
              <w:rPr>
                <w:rFonts w:ascii="Arial" w:hAnsi="Arial" w:cs="Arial"/>
                <w:color w:val="000000"/>
                <w:lang w:eastAsia="en-GB"/>
              </w:rPr>
            </w:pPr>
            <w:r w:rsidRPr="008677D4">
              <w:rPr>
                <w:rFonts w:ascii="Arial" w:hAnsi="Arial" w:cs="Arial"/>
                <w:color w:val="000000"/>
                <w:lang w:eastAsia="en-GB"/>
              </w:rPr>
              <w:t> Yes</w:t>
            </w:r>
          </w:p>
        </w:tc>
        <w:tc>
          <w:tcPr>
            <w:tcW w:w="6662" w:type="dxa"/>
          </w:tcPr>
          <w:p w14:paraId="15DFBB1F" w14:textId="72A4F3B7" w:rsidR="001D632D" w:rsidRPr="008677D4" w:rsidRDefault="001D632D" w:rsidP="002C00A6">
            <w:pPr>
              <w:pStyle w:val="ListNumber"/>
              <w:rPr>
                <w:rFonts w:cs="Arial"/>
              </w:rPr>
            </w:pPr>
            <w:r w:rsidRPr="008677D4">
              <w:rPr>
                <w:rFonts w:cs="Arial"/>
              </w:rPr>
              <w:t>Included in Complaints Policy</w:t>
            </w:r>
          </w:p>
        </w:tc>
      </w:tr>
      <w:tr w:rsidR="001D632D" w:rsidRPr="00A31AB9" w14:paraId="5F1F16ED" w14:textId="77777777" w:rsidTr="00F02961">
        <w:trPr>
          <w:trHeight w:val="21"/>
        </w:trPr>
        <w:tc>
          <w:tcPr>
            <w:tcW w:w="987" w:type="dxa"/>
            <w:vAlign w:val="center"/>
          </w:tcPr>
          <w:p w14:paraId="2E5C7FF4" w14:textId="46BF7483" w:rsidR="001D632D" w:rsidRPr="008677D4" w:rsidRDefault="001D632D" w:rsidP="002C00A6">
            <w:pPr>
              <w:spacing w:after="0" w:line="276" w:lineRule="auto"/>
              <w:rPr>
                <w:rFonts w:ascii="Arial" w:eastAsia="Arial" w:hAnsi="Arial" w:cs="Arial"/>
                <w:b/>
                <w:bCs/>
                <w:color w:val="000000"/>
                <w:lang w:eastAsia="en-GB"/>
              </w:rPr>
            </w:pPr>
            <w:r w:rsidRPr="008677D4">
              <w:rPr>
                <w:rFonts w:ascii="Arial" w:eastAsia="Arial" w:hAnsi="Arial" w:cs="Arial"/>
                <w:b/>
                <w:bCs/>
                <w:color w:val="000000"/>
                <w:lang w:eastAsia="en-GB"/>
              </w:rPr>
              <w:t>4.14</w:t>
            </w:r>
          </w:p>
        </w:tc>
        <w:tc>
          <w:tcPr>
            <w:tcW w:w="6521" w:type="dxa"/>
            <w:vAlign w:val="center"/>
          </w:tcPr>
          <w:p w14:paraId="2DA575CE" w14:textId="39E5AD71" w:rsidR="001D632D" w:rsidRPr="008677D4" w:rsidRDefault="001D632D" w:rsidP="002C00A6">
            <w:pPr>
              <w:spacing w:after="0" w:line="276" w:lineRule="auto"/>
              <w:rPr>
                <w:rFonts w:ascii="Arial" w:eastAsia="Arial" w:hAnsi="Arial" w:cs="Arial"/>
                <w:color w:val="000000"/>
                <w:lang w:eastAsia="en-GB"/>
              </w:rPr>
            </w:pPr>
            <w:r w:rsidRPr="008677D4">
              <w:rPr>
                <w:rFonts w:ascii="Arial" w:eastAsia="Arial" w:hAnsi="Arial" w:cs="Arial"/>
                <w:color w:val="000000"/>
                <w:lang w:eastAsia="en-GB"/>
              </w:rPr>
              <w:t>A landlord must not unreasonably refuse to escalate a complaint through all stages of the complaints procedure and must have clear and valid reasons for taking that course of action. Reasons for declining to escalate a complaint must be clearly set out in a landlord’s complaints policy and must be the same as the reasons for not accepting a complaint.</w:t>
            </w:r>
          </w:p>
        </w:tc>
        <w:tc>
          <w:tcPr>
            <w:tcW w:w="1134" w:type="dxa"/>
            <w:vAlign w:val="center"/>
          </w:tcPr>
          <w:p w14:paraId="3FA52239" w14:textId="3B3B9873" w:rsidR="001D632D" w:rsidRPr="008677D4" w:rsidRDefault="001D632D" w:rsidP="002C00A6">
            <w:pPr>
              <w:spacing w:after="0" w:line="276" w:lineRule="auto"/>
              <w:rPr>
                <w:rFonts w:ascii="Arial" w:hAnsi="Arial" w:cs="Arial"/>
                <w:color w:val="000000"/>
                <w:lang w:eastAsia="en-GB"/>
              </w:rPr>
            </w:pPr>
            <w:r w:rsidRPr="008677D4">
              <w:rPr>
                <w:rFonts w:ascii="Arial" w:hAnsi="Arial" w:cs="Arial"/>
                <w:color w:val="000000"/>
                <w:lang w:eastAsia="en-GB"/>
              </w:rPr>
              <w:t> Yes</w:t>
            </w:r>
          </w:p>
        </w:tc>
        <w:tc>
          <w:tcPr>
            <w:tcW w:w="6662" w:type="dxa"/>
          </w:tcPr>
          <w:p w14:paraId="3D1EBC00" w14:textId="785449CB" w:rsidR="001D632D" w:rsidRPr="008677D4" w:rsidRDefault="001D632D" w:rsidP="002C00A6">
            <w:pPr>
              <w:pStyle w:val="ListNumber"/>
              <w:rPr>
                <w:rFonts w:cs="Arial"/>
              </w:rPr>
            </w:pPr>
            <w:r w:rsidRPr="008677D4">
              <w:rPr>
                <w:rFonts w:cs="Arial"/>
              </w:rPr>
              <w:t>Included in Complaints policy</w:t>
            </w:r>
          </w:p>
        </w:tc>
      </w:tr>
      <w:tr w:rsidR="001D632D" w:rsidRPr="00A31AB9" w14:paraId="5DEDFB80" w14:textId="77777777" w:rsidTr="00F02961">
        <w:trPr>
          <w:trHeight w:val="21"/>
        </w:trPr>
        <w:tc>
          <w:tcPr>
            <w:tcW w:w="987" w:type="dxa"/>
            <w:vAlign w:val="center"/>
          </w:tcPr>
          <w:p w14:paraId="22B8D441" w14:textId="0DD64521" w:rsidR="001D632D" w:rsidRPr="008677D4" w:rsidRDefault="001D632D" w:rsidP="002C00A6">
            <w:pPr>
              <w:spacing w:after="0" w:line="276" w:lineRule="auto"/>
              <w:rPr>
                <w:rFonts w:ascii="Arial" w:eastAsia="Arial" w:hAnsi="Arial" w:cs="Arial"/>
                <w:b/>
                <w:bCs/>
                <w:color w:val="000000"/>
                <w:lang w:eastAsia="en-GB"/>
              </w:rPr>
            </w:pPr>
            <w:r w:rsidRPr="008677D4">
              <w:rPr>
                <w:rFonts w:ascii="Arial" w:eastAsia="Arial" w:hAnsi="Arial" w:cs="Arial"/>
                <w:b/>
                <w:bCs/>
                <w:color w:val="000000"/>
                <w:lang w:eastAsia="en-GB"/>
              </w:rPr>
              <w:t>4.15</w:t>
            </w:r>
          </w:p>
        </w:tc>
        <w:tc>
          <w:tcPr>
            <w:tcW w:w="6521" w:type="dxa"/>
            <w:vAlign w:val="center"/>
          </w:tcPr>
          <w:p w14:paraId="27B38C2B" w14:textId="7026BE7B" w:rsidR="001D632D" w:rsidRPr="008677D4" w:rsidRDefault="001D632D" w:rsidP="002C00A6">
            <w:pPr>
              <w:spacing w:after="0" w:line="276" w:lineRule="auto"/>
              <w:rPr>
                <w:rFonts w:ascii="Arial" w:eastAsia="Arial" w:hAnsi="Arial" w:cs="Arial"/>
                <w:color w:val="000000"/>
                <w:lang w:eastAsia="en-GB"/>
              </w:rPr>
            </w:pPr>
            <w:r w:rsidRPr="008677D4">
              <w:rPr>
                <w:rFonts w:ascii="Arial" w:eastAsia="Arial" w:hAnsi="Arial" w:cs="Arial"/>
                <w:color w:val="000000"/>
                <w:lang w:eastAsia="en-GB"/>
              </w:rPr>
              <w:t xml:space="preserve">A full record must be kept of the complaint, any review and the outcomes at each stage. This must include the original complaint and the date received, all correspondence with the resident, correspondence with other parties and any reports or surveys prepared. </w:t>
            </w:r>
          </w:p>
        </w:tc>
        <w:tc>
          <w:tcPr>
            <w:tcW w:w="1134" w:type="dxa"/>
            <w:vAlign w:val="center"/>
          </w:tcPr>
          <w:p w14:paraId="2E151D32" w14:textId="19665711" w:rsidR="001D632D" w:rsidRPr="008677D4" w:rsidRDefault="001D632D" w:rsidP="002C00A6">
            <w:pPr>
              <w:spacing w:after="0" w:line="276" w:lineRule="auto"/>
              <w:rPr>
                <w:rFonts w:ascii="Arial" w:hAnsi="Arial" w:cs="Arial"/>
                <w:color w:val="000000"/>
                <w:lang w:eastAsia="en-GB"/>
              </w:rPr>
            </w:pPr>
            <w:r w:rsidRPr="008677D4">
              <w:rPr>
                <w:rFonts w:ascii="Arial" w:hAnsi="Arial" w:cs="Arial"/>
                <w:color w:val="000000"/>
                <w:lang w:eastAsia="en-GB"/>
              </w:rPr>
              <w:t> Yes</w:t>
            </w:r>
          </w:p>
        </w:tc>
        <w:tc>
          <w:tcPr>
            <w:tcW w:w="6662" w:type="dxa"/>
          </w:tcPr>
          <w:p w14:paraId="7B0DDD41" w14:textId="0626EDB0" w:rsidR="001D632D" w:rsidRPr="008677D4" w:rsidRDefault="001D632D" w:rsidP="002C00A6">
            <w:pPr>
              <w:pStyle w:val="ListNumber"/>
              <w:rPr>
                <w:rFonts w:cs="Arial"/>
              </w:rPr>
            </w:pPr>
            <w:r w:rsidRPr="008677D4">
              <w:rPr>
                <w:rFonts w:cs="Arial"/>
              </w:rPr>
              <w:t>This is included in the complaint reporting system and on the Complaints reporting form 2023</w:t>
            </w:r>
          </w:p>
        </w:tc>
      </w:tr>
      <w:tr w:rsidR="001D632D" w:rsidRPr="00A31AB9" w14:paraId="54B28ADD" w14:textId="77777777" w:rsidTr="00F02961">
        <w:trPr>
          <w:trHeight w:val="21"/>
        </w:trPr>
        <w:tc>
          <w:tcPr>
            <w:tcW w:w="987" w:type="dxa"/>
            <w:vAlign w:val="center"/>
          </w:tcPr>
          <w:p w14:paraId="71DF67D8" w14:textId="60861E2B" w:rsidR="001D632D" w:rsidRPr="008677D4" w:rsidRDefault="001D632D" w:rsidP="002C00A6">
            <w:pPr>
              <w:spacing w:after="0" w:line="276" w:lineRule="auto"/>
              <w:rPr>
                <w:rFonts w:ascii="Arial" w:eastAsia="Arial" w:hAnsi="Arial" w:cs="Arial"/>
                <w:b/>
                <w:bCs/>
                <w:color w:val="000000"/>
                <w:lang w:eastAsia="en-GB"/>
              </w:rPr>
            </w:pPr>
            <w:r w:rsidRPr="008677D4">
              <w:rPr>
                <w:rFonts w:ascii="Arial" w:eastAsia="Arial" w:hAnsi="Arial" w:cs="Arial"/>
                <w:b/>
                <w:bCs/>
                <w:color w:val="000000"/>
                <w:lang w:eastAsia="en-GB"/>
              </w:rPr>
              <w:t>4.18</w:t>
            </w:r>
          </w:p>
        </w:tc>
        <w:tc>
          <w:tcPr>
            <w:tcW w:w="6521" w:type="dxa"/>
            <w:vAlign w:val="center"/>
          </w:tcPr>
          <w:p w14:paraId="229FB9CA" w14:textId="5186EAE8" w:rsidR="00B17421" w:rsidRPr="008677D4" w:rsidRDefault="001D632D" w:rsidP="002C00A6">
            <w:pPr>
              <w:spacing w:after="0" w:line="276" w:lineRule="auto"/>
              <w:rPr>
                <w:rFonts w:ascii="Arial" w:eastAsia="Arial" w:hAnsi="Arial" w:cs="Arial"/>
                <w:color w:val="000000"/>
                <w:lang w:eastAsia="en-GB"/>
              </w:rPr>
            </w:pPr>
            <w:r w:rsidRPr="008677D4">
              <w:rPr>
                <w:rFonts w:ascii="Arial" w:eastAsia="Arial" w:hAnsi="Arial" w:cs="Arial"/>
                <w:color w:val="000000"/>
                <w:lang w:eastAsia="en-GB"/>
              </w:rPr>
              <w:t xml:space="preserve">Landlords must have policies and procedures in place for managing unacceptable behaviour from residents and/or their representatives when pursuing a complaint. </w:t>
            </w:r>
          </w:p>
        </w:tc>
        <w:tc>
          <w:tcPr>
            <w:tcW w:w="1134" w:type="dxa"/>
            <w:vAlign w:val="center"/>
          </w:tcPr>
          <w:p w14:paraId="64A738A5" w14:textId="01230619" w:rsidR="001D632D" w:rsidRPr="008677D4" w:rsidRDefault="001D632D" w:rsidP="002C00A6">
            <w:pPr>
              <w:spacing w:after="0" w:line="276" w:lineRule="auto"/>
              <w:rPr>
                <w:rFonts w:ascii="Arial" w:hAnsi="Arial" w:cs="Arial"/>
                <w:color w:val="000000"/>
                <w:lang w:eastAsia="en-GB"/>
              </w:rPr>
            </w:pPr>
            <w:r w:rsidRPr="008677D4">
              <w:rPr>
                <w:rFonts w:ascii="Arial" w:hAnsi="Arial" w:cs="Arial"/>
                <w:color w:val="000000"/>
                <w:lang w:eastAsia="en-GB"/>
              </w:rPr>
              <w:t> Yes</w:t>
            </w:r>
          </w:p>
        </w:tc>
        <w:tc>
          <w:tcPr>
            <w:tcW w:w="6662" w:type="dxa"/>
          </w:tcPr>
          <w:p w14:paraId="7E350FF8" w14:textId="37ADA92D" w:rsidR="001D632D" w:rsidRPr="008677D4" w:rsidRDefault="001D632D" w:rsidP="002C00A6">
            <w:pPr>
              <w:pStyle w:val="ListNumber"/>
              <w:rPr>
                <w:rFonts w:cs="Arial"/>
              </w:rPr>
            </w:pPr>
            <w:r w:rsidRPr="008677D4">
              <w:rPr>
                <w:rFonts w:cs="Arial"/>
              </w:rPr>
              <w:t>Not excluded to ASB policy, Housing and Support manual, Work with Clients policy and Complaints policy</w:t>
            </w:r>
          </w:p>
        </w:tc>
      </w:tr>
    </w:tbl>
    <w:p w14:paraId="12C8C92A" w14:textId="77777777" w:rsidR="00B17421" w:rsidRDefault="00B17421" w:rsidP="002C00A6">
      <w:pPr>
        <w:spacing w:after="0" w:line="276" w:lineRule="auto"/>
      </w:pPr>
    </w:p>
    <w:p w14:paraId="7078AE4B" w14:textId="77777777" w:rsidR="002C00A6" w:rsidRDefault="002C00A6" w:rsidP="002C00A6">
      <w:pPr>
        <w:spacing w:after="0" w:line="276" w:lineRule="auto"/>
      </w:pPr>
    </w:p>
    <w:tbl>
      <w:tblPr>
        <w:tblStyle w:val="TableGrid"/>
        <w:tblW w:w="15304" w:type="dxa"/>
        <w:tblCellMar>
          <w:top w:w="85" w:type="dxa"/>
          <w:left w:w="85" w:type="dxa"/>
          <w:bottom w:w="85" w:type="dxa"/>
          <w:right w:w="85" w:type="dxa"/>
        </w:tblCellMar>
        <w:tblLook w:val="04A0" w:firstRow="1" w:lastRow="0" w:firstColumn="1" w:lastColumn="0" w:noHBand="0" w:noVBand="1"/>
      </w:tblPr>
      <w:tblGrid>
        <w:gridCol w:w="987"/>
        <w:gridCol w:w="6521"/>
        <w:gridCol w:w="1134"/>
        <w:gridCol w:w="6662"/>
      </w:tblGrid>
      <w:tr w:rsidR="001D632D" w:rsidRPr="00A31AB9" w14:paraId="5073E001" w14:textId="77777777" w:rsidTr="00EE4147">
        <w:trPr>
          <w:trHeight w:val="21"/>
        </w:trPr>
        <w:tc>
          <w:tcPr>
            <w:tcW w:w="15304" w:type="dxa"/>
            <w:gridSpan w:val="4"/>
          </w:tcPr>
          <w:p w14:paraId="524C3401" w14:textId="732B2550" w:rsidR="001D632D" w:rsidRPr="008677D4" w:rsidRDefault="001D632D" w:rsidP="002C00A6">
            <w:pPr>
              <w:pStyle w:val="ListNumber"/>
              <w:rPr>
                <w:rFonts w:cs="Arial"/>
              </w:rPr>
            </w:pPr>
            <w:r w:rsidRPr="00A548B8">
              <w:rPr>
                <w:rFonts w:cs="Arial"/>
                <w:b/>
                <w:sz w:val="28"/>
                <w:szCs w:val="32"/>
              </w:rPr>
              <w:lastRenderedPageBreak/>
              <w:t>Best practice ‘should’ requirements</w:t>
            </w:r>
          </w:p>
        </w:tc>
      </w:tr>
      <w:tr w:rsidR="001D632D" w:rsidRPr="00A31AB9" w14:paraId="6C39F1BD" w14:textId="77777777" w:rsidTr="00EE4147">
        <w:trPr>
          <w:trHeight w:val="21"/>
        </w:trPr>
        <w:tc>
          <w:tcPr>
            <w:tcW w:w="987" w:type="dxa"/>
          </w:tcPr>
          <w:p w14:paraId="6D35C662" w14:textId="5943717C" w:rsidR="001D632D" w:rsidRPr="008677D4" w:rsidRDefault="001D632D" w:rsidP="002C00A6">
            <w:pPr>
              <w:spacing w:after="0" w:line="276" w:lineRule="auto"/>
              <w:rPr>
                <w:rFonts w:ascii="Arial" w:eastAsia="Arial" w:hAnsi="Arial" w:cs="Arial"/>
                <w:b/>
                <w:bCs/>
                <w:color w:val="000000"/>
                <w:lang w:eastAsia="en-GB"/>
              </w:rPr>
            </w:pPr>
            <w:r w:rsidRPr="00A548B8">
              <w:rPr>
                <w:rFonts w:ascii="Arial" w:eastAsia="Arial" w:hAnsi="Arial" w:cs="Arial"/>
                <w:b/>
                <w:bCs/>
              </w:rPr>
              <w:t xml:space="preserve">Code section </w:t>
            </w:r>
          </w:p>
        </w:tc>
        <w:tc>
          <w:tcPr>
            <w:tcW w:w="6521" w:type="dxa"/>
          </w:tcPr>
          <w:p w14:paraId="430888D3" w14:textId="0B6592F8" w:rsidR="001D632D" w:rsidRPr="008677D4" w:rsidRDefault="001D632D" w:rsidP="002C00A6">
            <w:pPr>
              <w:spacing w:after="0" w:line="276" w:lineRule="auto"/>
              <w:rPr>
                <w:rFonts w:ascii="Arial" w:eastAsia="Arial" w:hAnsi="Arial" w:cs="Arial"/>
                <w:color w:val="000000"/>
                <w:lang w:eastAsia="en-GB"/>
              </w:rPr>
            </w:pPr>
            <w:r w:rsidRPr="00A548B8">
              <w:rPr>
                <w:rFonts w:ascii="Arial" w:eastAsia="Arial" w:hAnsi="Arial" w:cs="Arial"/>
                <w:b/>
                <w:bCs/>
              </w:rPr>
              <w:t>Code requirement</w:t>
            </w:r>
          </w:p>
        </w:tc>
        <w:tc>
          <w:tcPr>
            <w:tcW w:w="1134" w:type="dxa"/>
          </w:tcPr>
          <w:p w14:paraId="3975DDCB" w14:textId="52C3DD4E" w:rsidR="001D632D" w:rsidRPr="008677D4" w:rsidRDefault="001D632D" w:rsidP="002C00A6">
            <w:pPr>
              <w:spacing w:after="0" w:line="276" w:lineRule="auto"/>
              <w:rPr>
                <w:rFonts w:ascii="Arial" w:hAnsi="Arial" w:cs="Arial"/>
                <w:color w:val="000000"/>
                <w:lang w:eastAsia="en-GB"/>
              </w:rPr>
            </w:pPr>
            <w:r w:rsidRPr="00A548B8">
              <w:rPr>
                <w:rFonts w:ascii="Arial" w:eastAsia="Arial" w:hAnsi="Arial" w:cs="Arial"/>
                <w:b/>
                <w:bCs/>
              </w:rPr>
              <w:t>Comply:</w:t>
            </w:r>
          </w:p>
        </w:tc>
        <w:tc>
          <w:tcPr>
            <w:tcW w:w="6662" w:type="dxa"/>
          </w:tcPr>
          <w:p w14:paraId="79CA9819" w14:textId="3F0DCF6E" w:rsidR="001D632D" w:rsidRPr="008677D4" w:rsidRDefault="001D632D" w:rsidP="002C00A6">
            <w:pPr>
              <w:pStyle w:val="ListNumber"/>
              <w:rPr>
                <w:rFonts w:cs="Arial"/>
              </w:rPr>
            </w:pPr>
            <w:r w:rsidRPr="008677D4">
              <w:rPr>
                <w:rFonts w:cs="Arial"/>
                <w:b/>
                <w:bCs/>
              </w:rPr>
              <w:t>Evidence, commentary and any explanations</w:t>
            </w:r>
          </w:p>
        </w:tc>
      </w:tr>
      <w:tr w:rsidR="001D632D" w:rsidRPr="00A31AB9" w14:paraId="42E219C2" w14:textId="77777777" w:rsidTr="00EE4147">
        <w:trPr>
          <w:trHeight w:val="21"/>
        </w:trPr>
        <w:tc>
          <w:tcPr>
            <w:tcW w:w="987" w:type="dxa"/>
          </w:tcPr>
          <w:p w14:paraId="6E4E092D" w14:textId="6CBD8143" w:rsidR="001D632D" w:rsidRPr="00A548B8" w:rsidRDefault="001D632D" w:rsidP="002C00A6">
            <w:pPr>
              <w:spacing w:after="0" w:line="276" w:lineRule="auto"/>
              <w:rPr>
                <w:rFonts w:ascii="Arial" w:eastAsia="Arial" w:hAnsi="Arial" w:cs="Arial"/>
                <w:b/>
                <w:bCs/>
              </w:rPr>
            </w:pPr>
            <w:r w:rsidRPr="008677D4">
              <w:rPr>
                <w:rFonts w:ascii="Arial" w:hAnsi="Arial" w:cs="Arial"/>
                <w:b/>
                <w:bCs/>
                <w:color w:val="000000"/>
                <w:lang w:eastAsia="en-GB"/>
              </w:rPr>
              <w:t>4.3</w:t>
            </w:r>
          </w:p>
        </w:tc>
        <w:tc>
          <w:tcPr>
            <w:tcW w:w="6521" w:type="dxa"/>
          </w:tcPr>
          <w:p w14:paraId="42C2F371" w14:textId="3D14D1AA" w:rsidR="001D632D" w:rsidRPr="00A548B8" w:rsidRDefault="001D632D" w:rsidP="002C00A6">
            <w:pPr>
              <w:spacing w:after="0" w:line="276" w:lineRule="auto"/>
              <w:rPr>
                <w:rFonts w:ascii="Arial" w:eastAsia="Arial" w:hAnsi="Arial" w:cs="Arial"/>
                <w:b/>
                <w:bCs/>
              </w:rPr>
            </w:pPr>
            <w:r w:rsidRPr="008677D4">
              <w:rPr>
                <w:rFonts w:ascii="Arial" w:hAnsi="Arial" w:cs="Arial"/>
                <w:color w:val="000000"/>
                <w:lang w:eastAsia="en-GB"/>
              </w:rPr>
              <w:t>Landlords should manage residents’ expectations from the outset, being clear where a desired outcome is unreasonable or unrealistic</w:t>
            </w:r>
          </w:p>
        </w:tc>
        <w:tc>
          <w:tcPr>
            <w:tcW w:w="1134" w:type="dxa"/>
          </w:tcPr>
          <w:p w14:paraId="4C0205B3" w14:textId="62BC3701" w:rsidR="001D632D" w:rsidRPr="00A548B8" w:rsidRDefault="001D632D" w:rsidP="002C00A6">
            <w:pPr>
              <w:spacing w:after="0" w:line="276" w:lineRule="auto"/>
              <w:rPr>
                <w:rFonts w:ascii="Arial" w:eastAsia="Arial" w:hAnsi="Arial" w:cs="Arial"/>
                <w:b/>
                <w:bCs/>
              </w:rPr>
            </w:pPr>
            <w:r w:rsidRPr="008677D4">
              <w:rPr>
                <w:rFonts w:ascii="Arial" w:hAnsi="Arial" w:cs="Arial"/>
                <w:color w:val="000000"/>
                <w:lang w:eastAsia="en-GB"/>
              </w:rPr>
              <w:t> Yes</w:t>
            </w:r>
          </w:p>
        </w:tc>
        <w:tc>
          <w:tcPr>
            <w:tcW w:w="6662" w:type="dxa"/>
          </w:tcPr>
          <w:p w14:paraId="04A18118" w14:textId="69970FCE" w:rsidR="001D632D" w:rsidRPr="008677D4" w:rsidRDefault="001D632D" w:rsidP="002C00A6">
            <w:pPr>
              <w:pStyle w:val="ListNumber"/>
              <w:rPr>
                <w:rFonts w:cs="Arial"/>
                <w:b/>
                <w:bCs/>
              </w:rPr>
            </w:pPr>
            <w:r w:rsidRPr="008677D4">
              <w:rPr>
                <w:rFonts w:cs="Arial"/>
                <w:color w:val="000000"/>
                <w:lang w:eastAsia="en-GB"/>
              </w:rPr>
              <w:t>Included in Complaints Policy and standard letters</w:t>
            </w:r>
          </w:p>
        </w:tc>
      </w:tr>
      <w:tr w:rsidR="001D632D" w:rsidRPr="00A31AB9" w14:paraId="2D5683CE" w14:textId="77777777" w:rsidTr="00EE4147">
        <w:trPr>
          <w:trHeight w:val="21"/>
        </w:trPr>
        <w:tc>
          <w:tcPr>
            <w:tcW w:w="987" w:type="dxa"/>
          </w:tcPr>
          <w:p w14:paraId="35CE936B" w14:textId="6B0B4BDA" w:rsidR="001D632D" w:rsidRPr="008677D4" w:rsidRDefault="001D632D" w:rsidP="002C00A6">
            <w:pPr>
              <w:spacing w:after="0" w:line="276" w:lineRule="auto"/>
              <w:rPr>
                <w:rFonts w:ascii="Arial" w:hAnsi="Arial" w:cs="Arial"/>
                <w:b/>
                <w:bCs/>
                <w:color w:val="000000"/>
                <w:lang w:eastAsia="en-GB"/>
              </w:rPr>
            </w:pPr>
            <w:r w:rsidRPr="008677D4">
              <w:rPr>
                <w:rFonts w:ascii="Arial" w:hAnsi="Arial" w:cs="Arial"/>
                <w:b/>
                <w:bCs/>
                <w:color w:val="000000"/>
                <w:lang w:eastAsia="en-GB"/>
              </w:rPr>
              <w:t>4.4</w:t>
            </w:r>
          </w:p>
        </w:tc>
        <w:tc>
          <w:tcPr>
            <w:tcW w:w="6521" w:type="dxa"/>
          </w:tcPr>
          <w:p w14:paraId="50FA3ACC" w14:textId="2B69D81E" w:rsidR="001D632D" w:rsidRPr="008677D4" w:rsidRDefault="001D632D" w:rsidP="002C00A6">
            <w:pPr>
              <w:spacing w:after="0" w:line="276" w:lineRule="auto"/>
              <w:rPr>
                <w:rFonts w:ascii="Arial" w:hAnsi="Arial" w:cs="Arial"/>
                <w:color w:val="000000"/>
                <w:lang w:eastAsia="en-GB"/>
              </w:rPr>
            </w:pPr>
            <w:r w:rsidRPr="008677D4">
              <w:rPr>
                <w:rFonts w:ascii="Arial" w:hAnsi="Arial" w:cs="Arial"/>
                <w:color w:val="000000"/>
                <w:lang w:eastAsia="en-GB"/>
              </w:rPr>
              <w:t>A complaint should be resolved at the earliest possible opportunity, having assessed what evidence is needed to fully consider the issues, what outcome would resolve the matter for the resident and whether there are any urgent actions required.</w:t>
            </w:r>
          </w:p>
        </w:tc>
        <w:tc>
          <w:tcPr>
            <w:tcW w:w="1134" w:type="dxa"/>
          </w:tcPr>
          <w:p w14:paraId="2AAE9687" w14:textId="1694BC5C" w:rsidR="001D632D" w:rsidRPr="008677D4" w:rsidRDefault="001D632D" w:rsidP="002C00A6">
            <w:pPr>
              <w:spacing w:after="0" w:line="276" w:lineRule="auto"/>
              <w:rPr>
                <w:rFonts w:ascii="Arial" w:hAnsi="Arial" w:cs="Arial"/>
                <w:color w:val="000000"/>
                <w:lang w:eastAsia="en-GB"/>
              </w:rPr>
            </w:pPr>
            <w:r w:rsidRPr="008677D4">
              <w:rPr>
                <w:rFonts w:ascii="Arial" w:hAnsi="Arial" w:cs="Arial"/>
                <w:color w:val="000000"/>
                <w:lang w:eastAsia="en-GB"/>
              </w:rPr>
              <w:t> Yes</w:t>
            </w:r>
          </w:p>
        </w:tc>
        <w:tc>
          <w:tcPr>
            <w:tcW w:w="6662" w:type="dxa"/>
          </w:tcPr>
          <w:p w14:paraId="06D17A89" w14:textId="630AD782" w:rsidR="001D632D" w:rsidRPr="008677D4" w:rsidRDefault="001D632D" w:rsidP="002C00A6">
            <w:pPr>
              <w:pStyle w:val="ListNumber"/>
              <w:rPr>
                <w:rFonts w:cs="Arial"/>
                <w:color w:val="000000"/>
                <w:lang w:eastAsia="en-GB"/>
              </w:rPr>
            </w:pPr>
            <w:r w:rsidRPr="008677D4">
              <w:rPr>
                <w:rFonts w:cs="Arial"/>
                <w:color w:val="000000"/>
                <w:lang w:eastAsia="en-GB"/>
              </w:rPr>
              <w:t>Transform strives to resolve all Complaints Stage 1 and included I standard letters</w:t>
            </w:r>
          </w:p>
        </w:tc>
      </w:tr>
      <w:tr w:rsidR="001D632D" w:rsidRPr="00A31AB9" w14:paraId="157E60BE" w14:textId="77777777" w:rsidTr="00EE4147">
        <w:trPr>
          <w:trHeight w:val="21"/>
        </w:trPr>
        <w:tc>
          <w:tcPr>
            <w:tcW w:w="987" w:type="dxa"/>
          </w:tcPr>
          <w:p w14:paraId="121CB090" w14:textId="2C521232" w:rsidR="001D632D" w:rsidRPr="008677D4" w:rsidRDefault="001D632D" w:rsidP="002C00A6">
            <w:pPr>
              <w:spacing w:after="0" w:line="276" w:lineRule="auto"/>
              <w:rPr>
                <w:rFonts w:ascii="Arial" w:hAnsi="Arial" w:cs="Arial"/>
                <w:b/>
                <w:bCs/>
                <w:color w:val="000000"/>
                <w:lang w:eastAsia="en-GB"/>
              </w:rPr>
            </w:pPr>
            <w:r w:rsidRPr="008677D4">
              <w:rPr>
                <w:rFonts w:ascii="Arial" w:hAnsi="Arial" w:cs="Arial"/>
                <w:b/>
                <w:bCs/>
                <w:color w:val="000000"/>
                <w:lang w:eastAsia="en-GB"/>
              </w:rPr>
              <w:t>4.5</w:t>
            </w:r>
          </w:p>
        </w:tc>
        <w:tc>
          <w:tcPr>
            <w:tcW w:w="6521" w:type="dxa"/>
          </w:tcPr>
          <w:p w14:paraId="71AE4EDD" w14:textId="6390D257" w:rsidR="001D632D" w:rsidRPr="008677D4" w:rsidRDefault="001D632D" w:rsidP="002C00A6">
            <w:pPr>
              <w:spacing w:after="0" w:line="276" w:lineRule="auto"/>
              <w:rPr>
                <w:rFonts w:ascii="Arial" w:hAnsi="Arial" w:cs="Arial"/>
                <w:color w:val="000000"/>
                <w:lang w:eastAsia="en-GB"/>
              </w:rPr>
            </w:pPr>
            <w:r w:rsidRPr="008677D4">
              <w:rPr>
                <w:rFonts w:ascii="Arial" w:hAnsi="Arial" w:cs="Arial"/>
                <w:color w:val="000000"/>
                <w:lang w:eastAsia="en-GB"/>
              </w:rPr>
              <w:t xml:space="preserve">Landlords should give residents the opportunity to have a representative deal with their complaint on their behalf, and to be represented or accompanied at any meeting with the landlord where this is reasonable. </w:t>
            </w:r>
          </w:p>
        </w:tc>
        <w:tc>
          <w:tcPr>
            <w:tcW w:w="1134" w:type="dxa"/>
          </w:tcPr>
          <w:p w14:paraId="47146A39" w14:textId="45E24D10" w:rsidR="001D632D" w:rsidRPr="008677D4" w:rsidRDefault="001D632D" w:rsidP="002C00A6">
            <w:pPr>
              <w:spacing w:after="0" w:line="276" w:lineRule="auto"/>
              <w:rPr>
                <w:rFonts w:ascii="Arial" w:hAnsi="Arial" w:cs="Arial"/>
                <w:color w:val="000000"/>
                <w:lang w:eastAsia="en-GB"/>
              </w:rPr>
            </w:pPr>
            <w:r w:rsidRPr="008677D4">
              <w:rPr>
                <w:rFonts w:ascii="Arial" w:hAnsi="Arial" w:cs="Arial"/>
                <w:color w:val="000000"/>
                <w:lang w:eastAsia="en-GB"/>
              </w:rPr>
              <w:t xml:space="preserve"> Yes </w:t>
            </w:r>
          </w:p>
        </w:tc>
        <w:tc>
          <w:tcPr>
            <w:tcW w:w="6662" w:type="dxa"/>
          </w:tcPr>
          <w:p w14:paraId="753BE2F2" w14:textId="15B34983" w:rsidR="001D632D" w:rsidRPr="008677D4" w:rsidRDefault="001D632D" w:rsidP="002C00A6">
            <w:pPr>
              <w:pStyle w:val="ListNumber"/>
              <w:rPr>
                <w:rFonts w:cs="Arial"/>
                <w:color w:val="000000"/>
                <w:lang w:eastAsia="en-GB"/>
              </w:rPr>
            </w:pPr>
            <w:r w:rsidRPr="008677D4">
              <w:rPr>
                <w:rFonts w:cs="Arial"/>
                <w:color w:val="000000"/>
                <w:lang w:eastAsia="en-GB"/>
              </w:rPr>
              <w:t>In all cases clients have the right to be supported in making their complaint, and to be accompanied by the person providing support in any meetings about the complaint, this could be a social worker, an advocate or a friend. This person can also complain on their behalf</w:t>
            </w:r>
          </w:p>
        </w:tc>
      </w:tr>
      <w:tr w:rsidR="001D632D" w:rsidRPr="00A31AB9" w14:paraId="4FDFDD2F" w14:textId="77777777" w:rsidTr="00EE4147">
        <w:trPr>
          <w:trHeight w:val="21"/>
        </w:trPr>
        <w:tc>
          <w:tcPr>
            <w:tcW w:w="987" w:type="dxa"/>
          </w:tcPr>
          <w:p w14:paraId="1C44D990" w14:textId="5A3546B7" w:rsidR="001D632D" w:rsidRPr="008677D4" w:rsidRDefault="001D632D" w:rsidP="002C00A6">
            <w:pPr>
              <w:spacing w:after="0" w:line="276" w:lineRule="auto"/>
              <w:rPr>
                <w:rFonts w:ascii="Arial" w:hAnsi="Arial" w:cs="Arial"/>
                <w:b/>
                <w:bCs/>
                <w:color w:val="000000"/>
                <w:lang w:eastAsia="en-GB"/>
              </w:rPr>
            </w:pPr>
            <w:r w:rsidRPr="008677D4">
              <w:rPr>
                <w:rFonts w:ascii="Arial" w:hAnsi="Arial" w:cs="Arial"/>
                <w:b/>
                <w:bCs/>
                <w:color w:val="000000"/>
                <w:lang w:eastAsia="en-GB"/>
              </w:rPr>
              <w:t>4.8</w:t>
            </w:r>
          </w:p>
        </w:tc>
        <w:tc>
          <w:tcPr>
            <w:tcW w:w="6521" w:type="dxa"/>
          </w:tcPr>
          <w:p w14:paraId="185B234F" w14:textId="48E6B0DF" w:rsidR="001D632D" w:rsidRPr="008677D4" w:rsidRDefault="001D632D" w:rsidP="002C00A6">
            <w:pPr>
              <w:spacing w:after="0" w:line="276" w:lineRule="auto"/>
              <w:rPr>
                <w:rFonts w:ascii="Arial" w:hAnsi="Arial" w:cs="Arial"/>
                <w:color w:val="000000"/>
                <w:lang w:eastAsia="en-GB"/>
              </w:rPr>
            </w:pPr>
            <w:r w:rsidRPr="008677D4">
              <w:rPr>
                <w:rFonts w:ascii="Arial" w:hAnsi="Arial" w:cs="Arial"/>
                <w:color w:val="000000"/>
                <w:lang w:eastAsia="en-GB"/>
              </w:rPr>
              <w:t>Where a key issue of a complaint relates to the parties’ legal obligations landlords should clearly set out their understanding of the obligations of both parties.</w:t>
            </w:r>
          </w:p>
        </w:tc>
        <w:tc>
          <w:tcPr>
            <w:tcW w:w="1134" w:type="dxa"/>
          </w:tcPr>
          <w:p w14:paraId="7B6657CD" w14:textId="551C4569" w:rsidR="001D632D" w:rsidRPr="008677D4" w:rsidRDefault="001D632D" w:rsidP="002C00A6">
            <w:pPr>
              <w:spacing w:after="0" w:line="276" w:lineRule="auto"/>
              <w:rPr>
                <w:rFonts w:ascii="Arial" w:hAnsi="Arial" w:cs="Arial"/>
                <w:color w:val="000000"/>
                <w:lang w:eastAsia="en-GB"/>
              </w:rPr>
            </w:pPr>
            <w:r w:rsidRPr="008677D4">
              <w:rPr>
                <w:rFonts w:ascii="Arial" w:hAnsi="Arial" w:cs="Arial"/>
                <w:color w:val="000000"/>
                <w:lang w:eastAsia="en-GB"/>
              </w:rPr>
              <w:t> Yes</w:t>
            </w:r>
          </w:p>
        </w:tc>
        <w:tc>
          <w:tcPr>
            <w:tcW w:w="6662" w:type="dxa"/>
          </w:tcPr>
          <w:p w14:paraId="204345F7" w14:textId="389FA449" w:rsidR="001D632D" w:rsidRPr="008677D4" w:rsidRDefault="001D632D" w:rsidP="002C00A6">
            <w:pPr>
              <w:pStyle w:val="ListNumber"/>
              <w:rPr>
                <w:rFonts w:cs="Arial"/>
                <w:color w:val="000000"/>
                <w:lang w:eastAsia="en-GB"/>
              </w:rPr>
            </w:pPr>
            <w:r w:rsidRPr="008677D4">
              <w:rPr>
                <w:rFonts w:cs="Arial"/>
                <w:color w:val="000000"/>
                <w:lang w:eastAsia="en-GB"/>
              </w:rPr>
              <w:t>As stated in the licence/tenancy agreement and reiterated during the complaint.</w:t>
            </w:r>
          </w:p>
        </w:tc>
      </w:tr>
      <w:tr w:rsidR="001D632D" w:rsidRPr="00A31AB9" w14:paraId="1A23BC9C" w14:textId="77777777" w:rsidTr="00EE4147">
        <w:trPr>
          <w:trHeight w:val="21"/>
        </w:trPr>
        <w:tc>
          <w:tcPr>
            <w:tcW w:w="987" w:type="dxa"/>
          </w:tcPr>
          <w:p w14:paraId="54B133AB" w14:textId="680777F9" w:rsidR="001D632D" w:rsidRPr="008677D4" w:rsidRDefault="001D632D" w:rsidP="002C00A6">
            <w:pPr>
              <w:spacing w:after="0" w:line="276" w:lineRule="auto"/>
              <w:rPr>
                <w:rFonts w:ascii="Arial" w:hAnsi="Arial" w:cs="Arial"/>
                <w:b/>
                <w:bCs/>
                <w:color w:val="000000"/>
                <w:lang w:eastAsia="en-GB"/>
              </w:rPr>
            </w:pPr>
            <w:r w:rsidRPr="008677D4">
              <w:rPr>
                <w:rFonts w:ascii="Arial" w:hAnsi="Arial" w:cs="Arial"/>
                <w:b/>
                <w:bCs/>
                <w:color w:val="000000"/>
                <w:lang w:eastAsia="en-GB"/>
              </w:rPr>
              <w:t>4.9</w:t>
            </w:r>
          </w:p>
        </w:tc>
        <w:tc>
          <w:tcPr>
            <w:tcW w:w="6521" w:type="dxa"/>
          </w:tcPr>
          <w:p w14:paraId="2D18114C" w14:textId="01927A5B" w:rsidR="001D632D" w:rsidRPr="008677D4" w:rsidRDefault="001D632D" w:rsidP="002C00A6">
            <w:pPr>
              <w:spacing w:after="0" w:line="276" w:lineRule="auto"/>
              <w:rPr>
                <w:rFonts w:ascii="Arial" w:hAnsi="Arial" w:cs="Arial"/>
                <w:color w:val="000000"/>
                <w:lang w:eastAsia="en-GB"/>
              </w:rPr>
            </w:pPr>
            <w:r w:rsidRPr="008677D4">
              <w:rPr>
                <w:rFonts w:ascii="Arial" w:hAnsi="Arial" w:cs="Arial"/>
                <w:color w:val="000000"/>
                <w:lang w:eastAsia="en-GB"/>
              </w:rPr>
              <w:t>Communication with the resident should not generally identify individual members of staff or contractors.</w:t>
            </w:r>
          </w:p>
        </w:tc>
        <w:tc>
          <w:tcPr>
            <w:tcW w:w="1134" w:type="dxa"/>
          </w:tcPr>
          <w:p w14:paraId="0F5C52D9" w14:textId="6B6CA1F0" w:rsidR="001D632D" w:rsidRPr="008677D4" w:rsidRDefault="001D632D" w:rsidP="002C00A6">
            <w:pPr>
              <w:spacing w:after="0" w:line="276" w:lineRule="auto"/>
              <w:rPr>
                <w:rFonts w:ascii="Arial" w:hAnsi="Arial" w:cs="Arial"/>
                <w:color w:val="000000"/>
                <w:lang w:eastAsia="en-GB"/>
              </w:rPr>
            </w:pPr>
            <w:r w:rsidRPr="008677D4">
              <w:rPr>
                <w:rFonts w:ascii="Arial" w:hAnsi="Arial" w:cs="Arial"/>
                <w:color w:val="000000"/>
                <w:lang w:eastAsia="en-GB"/>
              </w:rPr>
              <w:t> Yes</w:t>
            </w:r>
          </w:p>
        </w:tc>
        <w:tc>
          <w:tcPr>
            <w:tcW w:w="6662" w:type="dxa"/>
          </w:tcPr>
          <w:p w14:paraId="63E3182F" w14:textId="418D6CD3" w:rsidR="001D632D" w:rsidRPr="008677D4" w:rsidRDefault="001D632D" w:rsidP="002C00A6">
            <w:pPr>
              <w:pStyle w:val="ListNumber"/>
              <w:rPr>
                <w:rFonts w:cs="Arial"/>
                <w:color w:val="000000"/>
                <w:lang w:eastAsia="en-GB"/>
              </w:rPr>
            </w:pPr>
            <w:r w:rsidRPr="008677D4">
              <w:rPr>
                <w:rFonts w:cs="Arial"/>
                <w:color w:val="000000"/>
                <w:lang w:eastAsia="en-GB"/>
              </w:rPr>
              <w:t>As per Complaints and Confidentiality policy</w:t>
            </w:r>
          </w:p>
        </w:tc>
      </w:tr>
      <w:tr w:rsidR="001D632D" w:rsidRPr="00A31AB9" w14:paraId="3EC21A5A" w14:textId="77777777" w:rsidTr="00EE4147">
        <w:trPr>
          <w:trHeight w:val="21"/>
        </w:trPr>
        <w:tc>
          <w:tcPr>
            <w:tcW w:w="987" w:type="dxa"/>
          </w:tcPr>
          <w:p w14:paraId="5B2B4EDB" w14:textId="3779D772" w:rsidR="001D632D" w:rsidRPr="008677D4" w:rsidRDefault="001D632D" w:rsidP="002C00A6">
            <w:pPr>
              <w:spacing w:after="0" w:line="276" w:lineRule="auto"/>
              <w:rPr>
                <w:rFonts w:ascii="Arial" w:hAnsi="Arial" w:cs="Arial"/>
                <w:b/>
                <w:bCs/>
                <w:color w:val="000000"/>
                <w:lang w:eastAsia="en-GB"/>
              </w:rPr>
            </w:pPr>
            <w:r w:rsidRPr="008677D4">
              <w:rPr>
                <w:rFonts w:ascii="Arial" w:hAnsi="Arial" w:cs="Arial"/>
                <w:b/>
                <w:bCs/>
                <w:color w:val="000000"/>
                <w:lang w:eastAsia="en-GB"/>
              </w:rPr>
              <w:t>4.10</w:t>
            </w:r>
          </w:p>
        </w:tc>
        <w:tc>
          <w:tcPr>
            <w:tcW w:w="6521" w:type="dxa"/>
          </w:tcPr>
          <w:p w14:paraId="277D1601" w14:textId="584B07B4" w:rsidR="001D632D" w:rsidRPr="008677D4" w:rsidRDefault="001D632D" w:rsidP="002C00A6">
            <w:pPr>
              <w:spacing w:after="0" w:line="276" w:lineRule="auto"/>
              <w:rPr>
                <w:rFonts w:ascii="Arial" w:hAnsi="Arial" w:cs="Arial"/>
                <w:color w:val="000000"/>
                <w:lang w:eastAsia="en-GB"/>
              </w:rPr>
            </w:pPr>
            <w:r w:rsidRPr="008677D4">
              <w:rPr>
                <w:rFonts w:ascii="Arial" w:hAnsi="Arial" w:cs="Arial"/>
                <w:color w:val="000000"/>
                <w:lang w:eastAsia="en-GB"/>
              </w:rPr>
              <w:t>Landlords should keep residents regularly updated about the progress of the investigation.</w:t>
            </w:r>
          </w:p>
        </w:tc>
        <w:tc>
          <w:tcPr>
            <w:tcW w:w="1134" w:type="dxa"/>
          </w:tcPr>
          <w:p w14:paraId="04C1F42A" w14:textId="517375AE" w:rsidR="001D632D" w:rsidRPr="008677D4" w:rsidRDefault="001D632D" w:rsidP="002C00A6">
            <w:pPr>
              <w:spacing w:after="0" w:line="276" w:lineRule="auto"/>
              <w:rPr>
                <w:rFonts w:ascii="Arial" w:hAnsi="Arial" w:cs="Arial"/>
                <w:color w:val="000000"/>
                <w:lang w:eastAsia="en-GB"/>
              </w:rPr>
            </w:pPr>
            <w:r w:rsidRPr="008677D4">
              <w:rPr>
                <w:rFonts w:ascii="Arial" w:hAnsi="Arial" w:cs="Arial"/>
                <w:color w:val="000000"/>
                <w:lang w:eastAsia="en-GB"/>
              </w:rPr>
              <w:t> Yes</w:t>
            </w:r>
          </w:p>
        </w:tc>
        <w:tc>
          <w:tcPr>
            <w:tcW w:w="6662" w:type="dxa"/>
          </w:tcPr>
          <w:p w14:paraId="1FC0B3E5" w14:textId="557686A0" w:rsidR="001D632D" w:rsidRPr="008677D4" w:rsidRDefault="001D632D" w:rsidP="002C00A6">
            <w:pPr>
              <w:pStyle w:val="ListNumber"/>
              <w:rPr>
                <w:rFonts w:cs="Arial"/>
                <w:color w:val="000000"/>
                <w:lang w:eastAsia="en-GB"/>
              </w:rPr>
            </w:pPr>
            <w:r w:rsidRPr="008677D4">
              <w:rPr>
                <w:rFonts w:cs="Arial"/>
                <w:color w:val="000000"/>
                <w:lang w:eastAsia="en-GB"/>
              </w:rPr>
              <w:t>Via acknowledgement and Stage letters and via keywork and informal contact with keyworker outside of structured keywork</w:t>
            </w:r>
          </w:p>
        </w:tc>
      </w:tr>
      <w:tr w:rsidR="001D632D" w:rsidRPr="00A31AB9" w14:paraId="5536C4F5" w14:textId="77777777" w:rsidTr="00EE4147">
        <w:trPr>
          <w:trHeight w:val="21"/>
        </w:trPr>
        <w:tc>
          <w:tcPr>
            <w:tcW w:w="987" w:type="dxa"/>
          </w:tcPr>
          <w:p w14:paraId="51AD1C5A" w14:textId="312ECF2F" w:rsidR="001D632D" w:rsidRPr="008677D4" w:rsidRDefault="001D632D" w:rsidP="002C00A6">
            <w:pPr>
              <w:spacing w:after="0" w:line="276" w:lineRule="auto"/>
              <w:rPr>
                <w:rFonts w:ascii="Arial" w:hAnsi="Arial" w:cs="Arial"/>
                <w:b/>
                <w:bCs/>
                <w:color w:val="000000"/>
                <w:lang w:eastAsia="en-GB"/>
              </w:rPr>
            </w:pPr>
            <w:r w:rsidRPr="008677D4">
              <w:rPr>
                <w:rFonts w:ascii="Arial" w:hAnsi="Arial" w:cs="Arial"/>
                <w:b/>
                <w:bCs/>
                <w:color w:val="000000"/>
                <w:lang w:eastAsia="en-GB"/>
              </w:rPr>
              <w:t>4.16</w:t>
            </w:r>
          </w:p>
        </w:tc>
        <w:tc>
          <w:tcPr>
            <w:tcW w:w="6521" w:type="dxa"/>
          </w:tcPr>
          <w:p w14:paraId="79258A2D" w14:textId="6BCF124B" w:rsidR="001D632D" w:rsidRPr="008677D4" w:rsidRDefault="001D632D" w:rsidP="002C00A6">
            <w:pPr>
              <w:spacing w:after="0" w:line="276" w:lineRule="auto"/>
              <w:rPr>
                <w:rFonts w:ascii="Arial" w:hAnsi="Arial" w:cs="Arial"/>
                <w:color w:val="000000"/>
                <w:lang w:eastAsia="en-GB"/>
              </w:rPr>
            </w:pPr>
            <w:r w:rsidRPr="008677D4">
              <w:rPr>
                <w:rFonts w:ascii="Arial" w:hAnsi="Arial" w:cs="Arial"/>
                <w:color w:val="000000"/>
                <w:lang w:eastAsia="en-GB"/>
              </w:rPr>
              <w:t>Landlords should seek feedback from residents in relation to the landlord’s complaint handling as part of the drive to encourage a positive complaint and learning culture.</w:t>
            </w:r>
          </w:p>
        </w:tc>
        <w:tc>
          <w:tcPr>
            <w:tcW w:w="1134" w:type="dxa"/>
          </w:tcPr>
          <w:p w14:paraId="3032C640" w14:textId="01FDA762" w:rsidR="001D632D" w:rsidRPr="008677D4" w:rsidRDefault="001D632D" w:rsidP="002C00A6">
            <w:pPr>
              <w:spacing w:after="0" w:line="276" w:lineRule="auto"/>
              <w:rPr>
                <w:rFonts w:ascii="Arial" w:hAnsi="Arial" w:cs="Arial"/>
                <w:color w:val="000000"/>
                <w:lang w:eastAsia="en-GB"/>
              </w:rPr>
            </w:pPr>
            <w:r w:rsidRPr="008677D4">
              <w:rPr>
                <w:rFonts w:ascii="Arial" w:hAnsi="Arial" w:cs="Arial"/>
                <w:color w:val="000000"/>
                <w:lang w:eastAsia="en-GB"/>
              </w:rPr>
              <w:t> Yes</w:t>
            </w:r>
          </w:p>
        </w:tc>
        <w:tc>
          <w:tcPr>
            <w:tcW w:w="6662" w:type="dxa"/>
          </w:tcPr>
          <w:p w14:paraId="26EC604A" w14:textId="7B0B0FDF" w:rsidR="001D632D" w:rsidRPr="008677D4" w:rsidRDefault="001D632D" w:rsidP="002C00A6">
            <w:pPr>
              <w:pStyle w:val="ListNumber"/>
              <w:rPr>
                <w:rFonts w:cs="Arial"/>
                <w:color w:val="000000"/>
                <w:lang w:eastAsia="en-GB"/>
              </w:rPr>
            </w:pPr>
            <w:r w:rsidRPr="008677D4">
              <w:rPr>
                <w:rFonts w:cs="Arial"/>
                <w:color w:val="000000"/>
                <w:lang w:eastAsia="en-GB"/>
              </w:rPr>
              <w:t>Via individual keywork, client meetings and annual satisfaction survey, also via CEIC attended by client representatives and Client Forum</w:t>
            </w:r>
          </w:p>
        </w:tc>
      </w:tr>
      <w:tr w:rsidR="001D632D" w:rsidRPr="00A31AB9" w14:paraId="1A9A1C45" w14:textId="77777777" w:rsidTr="00EE4147">
        <w:trPr>
          <w:trHeight w:val="21"/>
        </w:trPr>
        <w:tc>
          <w:tcPr>
            <w:tcW w:w="987" w:type="dxa"/>
          </w:tcPr>
          <w:p w14:paraId="3A33DB9E" w14:textId="253B36FE" w:rsidR="001D632D" w:rsidRPr="008677D4" w:rsidRDefault="001D632D" w:rsidP="002C00A6">
            <w:pPr>
              <w:spacing w:after="0" w:line="276" w:lineRule="auto"/>
              <w:rPr>
                <w:rFonts w:ascii="Arial" w:hAnsi="Arial" w:cs="Arial"/>
                <w:b/>
                <w:bCs/>
                <w:color w:val="000000"/>
                <w:lang w:eastAsia="en-GB"/>
              </w:rPr>
            </w:pPr>
            <w:r w:rsidRPr="008677D4">
              <w:rPr>
                <w:rFonts w:ascii="Arial" w:hAnsi="Arial" w:cs="Arial"/>
                <w:b/>
                <w:bCs/>
                <w:color w:val="000000"/>
                <w:lang w:eastAsia="en-GB"/>
              </w:rPr>
              <w:t>4.17</w:t>
            </w:r>
          </w:p>
        </w:tc>
        <w:tc>
          <w:tcPr>
            <w:tcW w:w="6521" w:type="dxa"/>
          </w:tcPr>
          <w:p w14:paraId="727D19D5" w14:textId="6BB98364" w:rsidR="001D632D" w:rsidRPr="008677D4" w:rsidRDefault="001D632D" w:rsidP="002C00A6">
            <w:pPr>
              <w:spacing w:after="0" w:line="276" w:lineRule="auto"/>
              <w:rPr>
                <w:rFonts w:ascii="Arial" w:hAnsi="Arial" w:cs="Arial"/>
                <w:color w:val="000000"/>
                <w:lang w:eastAsia="en-GB"/>
              </w:rPr>
            </w:pPr>
            <w:r w:rsidRPr="008677D4">
              <w:rPr>
                <w:rFonts w:ascii="Arial" w:hAnsi="Arial" w:cs="Arial"/>
                <w:color w:val="000000"/>
                <w:lang w:eastAsia="en-GB"/>
              </w:rPr>
              <w:t xml:space="preserve">Landlords should recognise the impact that being complained about can have on future service delivery. Landlords should </w:t>
            </w:r>
            <w:r w:rsidRPr="008677D4">
              <w:rPr>
                <w:rFonts w:ascii="Arial" w:hAnsi="Arial" w:cs="Arial"/>
                <w:color w:val="000000"/>
                <w:lang w:eastAsia="en-GB"/>
              </w:rPr>
              <w:lastRenderedPageBreak/>
              <w:t>ensure that staff are supported and engaged in the complaints process, including the learning that can be gained</w:t>
            </w:r>
          </w:p>
        </w:tc>
        <w:tc>
          <w:tcPr>
            <w:tcW w:w="1134" w:type="dxa"/>
          </w:tcPr>
          <w:p w14:paraId="4454EDA0" w14:textId="46F27A5B" w:rsidR="001D632D" w:rsidRPr="008677D4" w:rsidRDefault="001D632D" w:rsidP="002C00A6">
            <w:pPr>
              <w:spacing w:after="0" w:line="276" w:lineRule="auto"/>
              <w:rPr>
                <w:rFonts w:ascii="Arial" w:hAnsi="Arial" w:cs="Arial"/>
                <w:color w:val="000000"/>
                <w:lang w:eastAsia="en-GB"/>
              </w:rPr>
            </w:pPr>
            <w:r w:rsidRPr="008677D4">
              <w:rPr>
                <w:rFonts w:ascii="Arial" w:hAnsi="Arial" w:cs="Arial"/>
                <w:color w:val="000000"/>
                <w:lang w:eastAsia="en-GB"/>
              </w:rPr>
              <w:lastRenderedPageBreak/>
              <w:t> Yes</w:t>
            </w:r>
          </w:p>
        </w:tc>
        <w:tc>
          <w:tcPr>
            <w:tcW w:w="6662" w:type="dxa"/>
          </w:tcPr>
          <w:p w14:paraId="092CE6AC" w14:textId="5F4CC59B" w:rsidR="001D632D" w:rsidRPr="008677D4" w:rsidRDefault="001D632D" w:rsidP="002C00A6">
            <w:pPr>
              <w:pStyle w:val="ListNumber"/>
              <w:rPr>
                <w:rFonts w:cs="Arial"/>
                <w:color w:val="000000"/>
                <w:lang w:eastAsia="en-GB"/>
              </w:rPr>
            </w:pPr>
            <w:r w:rsidRPr="008677D4">
              <w:rPr>
                <w:rFonts w:cs="Arial"/>
                <w:color w:val="000000"/>
                <w:lang w:eastAsia="en-GB"/>
              </w:rPr>
              <w:t>Learning is reported o via complaints reporting mechanisms and collated information reported up to Board level</w:t>
            </w:r>
          </w:p>
        </w:tc>
      </w:tr>
      <w:tr w:rsidR="001D632D" w:rsidRPr="00A31AB9" w14:paraId="3196717E" w14:textId="77777777" w:rsidTr="00EE4147">
        <w:trPr>
          <w:trHeight w:val="21"/>
        </w:trPr>
        <w:tc>
          <w:tcPr>
            <w:tcW w:w="987" w:type="dxa"/>
          </w:tcPr>
          <w:p w14:paraId="7433FF9C" w14:textId="738CC6E3" w:rsidR="001D632D" w:rsidRPr="008677D4" w:rsidRDefault="001D632D" w:rsidP="002C00A6">
            <w:pPr>
              <w:spacing w:after="0" w:line="276" w:lineRule="auto"/>
              <w:rPr>
                <w:rFonts w:ascii="Arial" w:hAnsi="Arial" w:cs="Arial"/>
                <w:b/>
                <w:bCs/>
                <w:color w:val="000000"/>
                <w:lang w:eastAsia="en-GB"/>
              </w:rPr>
            </w:pPr>
            <w:r w:rsidRPr="008677D4">
              <w:rPr>
                <w:rFonts w:ascii="Arial" w:hAnsi="Arial" w:cs="Arial"/>
                <w:b/>
                <w:bCs/>
                <w:color w:val="000000"/>
                <w:lang w:eastAsia="en-GB"/>
              </w:rPr>
              <w:t>4.19</w:t>
            </w:r>
          </w:p>
        </w:tc>
        <w:tc>
          <w:tcPr>
            <w:tcW w:w="6521" w:type="dxa"/>
          </w:tcPr>
          <w:p w14:paraId="09E1E981" w14:textId="7AB6E3AE" w:rsidR="001D632D" w:rsidRPr="008677D4" w:rsidRDefault="001D632D" w:rsidP="002C00A6">
            <w:pPr>
              <w:spacing w:after="0" w:line="276" w:lineRule="auto"/>
              <w:rPr>
                <w:rFonts w:ascii="Arial" w:hAnsi="Arial" w:cs="Arial"/>
                <w:color w:val="000000"/>
                <w:lang w:eastAsia="en-GB"/>
              </w:rPr>
            </w:pPr>
            <w:r w:rsidRPr="008677D4">
              <w:rPr>
                <w:rFonts w:ascii="Arial" w:hAnsi="Arial" w:cs="Arial"/>
                <w:color w:val="000000"/>
                <w:lang w:eastAsia="en-GB"/>
              </w:rPr>
              <w:t xml:space="preserve">Any restrictions placed on a resident’s contact due to unacceptable behaviour should be appropriate to their needs and should demonstrate regard for the provisions of the Equality Act 2010. </w:t>
            </w:r>
          </w:p>
        </w:tc>
        <w:tc>
          <w:tcPr>
            <w:tcW w:w="1134" w:type="dxa"/>
          </w:tcPr>
          <w:p w14:paraId="3AC7A7A5" w14:textId="554975BB" w:rsidR="001D632D" w:rsidRPr="008677D4" w:rsidRDefault="001D632D" w:rsidP="002C00A6">
            <w:pPr>
              <w:spacing w:after="0" w:line="276" w:lineRule="auto"/>
              <w:rPr>
                <w:rFonts w:ascii="Arial" w:hAnsi="Arial" w:cs="Arial"/>
                <w:color w:val="000000"/>
                <w:lang w:eastAsia="en-GB"/>
              </w:rPr>
            </w:pPr>
            <w:r w:rsidRPr="008677D4">
              <w:rPr>
                <w:rFonts w:ascii="Arial" w:hAnsi="Arial" w:cs="Arial"/>
                <w:color w:val="000000"/>
                <w:lang w:eastAsia="en-GB"/>
              </w:rPr>
              <w:t> </w:t>
            </w:r>
          </w:p>
        </w:tc>
        <w:tc>
          <w:tcPr>
            <w:tcW w:w="6662" w:type="dxa"/>
          </w:tcPr>
          <w:p w14:paraId="18773E1C" w14:textId="7E3679F2" w:rsidR="001D632D" w:rsidRPr="008677D4" w:rsidRDefault="001D632D" w:rsidP="002C00A6">
            <w:pPr>
              <w:pStyle w:val="ListNumber"/>
              <w:rPr>
                <w:rFonts w:cs="Arial"/>
                <w:color w:val="000000"/>
                <w:lang w:eastAsia="en-GB"/>
              </w:rPr>
            </w:pPr>
            <w:r w:rsidRPr="008677D4">
              <w:rPr>
                <w:rFonts w:cs="Arial"/>
                <w:color w:val="000000"/>
                <w:lang w:eastAsia="en-GB"/>
              </w:rPr>
              <w:t>As per Reasonable Adjustment Policy</w:t>
            </w:r>
          </w:p>
        </w:tc>
      </w:tr>
    </w:tbl>
    <w:p w14:paraId="16406DCD" w14:textId="77777777" w:rsidR="000C717E" w:rsidRDefault="000C717E" w:rsidP="002C00A6">
      <w:pPr>
        <w:pStyle w:val="NoSpacing"/>
        <w:spacing w:line="276" w:lineRule="auto"/>
        <w:rPr>
          <w:rFonts w:ascii="Arial" w:hAnsi="Arial" w:cs="Arial"/>
        </w:rPr>
      </w:pPr>
    </w:p>
    <w:p w14:paraId="497A1DD8" w14:textId="77777777" w:rsidR="000C717E" w:rsidRDefault="000C717E" w:rsidP="002C00A6">
      <w:pPr>
        <w:pStyle w:val="NoSpacing"/>
        <w:spacing w:line="276" w:lineRule="auto"/>
        <w:rPr>
          <w:rFonts w:ascii="Arial" w:hAnsi="Arial" w:cs="Arial"/>
        </w:rPr>
      </w:pPr>
    </w:p>
    <w:p w14:paraId="2BD508BC" w14:textId="77777777" w:rsidR="000C717E" w:rsidRDefault="000C717E" w:rsidP="002C00A6">
      <w:pPr>
        <w:pStyle w:val="NoSpacing"/>
        <w:spacing w:line="276" w:lineRule="auto"/>
        <w:rPr>
          <w:rFonts w:ascii="Arial" w:hAnsi="Arial" w:cs="Arial"/>
        </w:rPr>
      </w:pPr>
    </w:p>
    <w:p w14:paraId="37C694DF" w14:textId="77777777" w:rsidR="000C717E" w:rsidRDefault="000C717E" w:rsidP="002C00A6">
      <w:pPr>
        <w:pStyle w:val="NoSpacing"/>
        <w:spacing w:line="276" w:lineRule="auto"/>
        <w:rPr>
          <w:rFonts w:ascii="Arial" w:hAnsi="Arial" w:cs="Arial"/>
        </w:rPr>
      </w:pPr>
    </w:p>
    <w:p w14:paraId="2B5F2393" w14:textId="77777777" w:rsidR="000C717E" w:rsidRDefault="000C717E" w:rsidP="002C00A6">
      <w:pPr>
        <w:pStyle w:val="NoSpacing"/>
        <w:spacing w:line="276" w:lineRule="auto"/>
        <w:rPr>
          <w:rFonts w:ascii="Arial" w:hAnsi="Arial" w:cs="Arial"/>
        </w:rPr>
      </w:pPr>
    </w:p>
    <w:p w14:paraId="0B32D9E4" w14:textId="77777777" w:rsidR="000C717E" w:rsidRDefault="000C717E" w:rsidP="002C00A6">
      <w:pPr>
        <w:pStyle w:val="NoSpacing"/>
        <w:spacing w:line="276" w:lineRule="auto"/>
        <w:rPr>
          <w:rFonts w:ascii="Arial" w:hAnsi="Arial" w:cs="Arial"/>
        </w:rPr>
      </w:pPr>
    </w:p>
    <w:p w14:paraId="2A969BA2" w14:textId="10D5C59C" w:rsidR="00B17421" w:rsidRDefault="00B17421" w:rsidP="002C00A6">
      <w:pPr>
        <w:spacing w:after="0" w:line="276" w:lineRule="auto"/>
        <w:rPr>
          <w:rFonts w:ascii="Arial" w:eastAsiaTheme="minorHAnsi" w:hAnsi="Arial" w:cs="Arial"/>
          <w:szCs w:val="22"/>
          <w:lang w:val="en-GB" w:eastAsia="en-US"/>
        </w:rPr>
      </w:pPr>
      <w:r>
        <w:rPr>
          <w:rFonts w:ascii="Arial" w:hAnsi="Arial" w:cs="Arial"/>
        </w:rPr>
        <w:br w:type="page"/>
      </w:r>
    </w:p>
    <w:p w14:paraId="740AAA77" w14:textId="77777777" w:rsidR="000C717E" w:rsidRDefault="000C717E" w:rsidP="002C00A6">
      <w:pPr>
        <w:pStyle w:val="NoSpacing"/>
        <w:spacing w:line="276" w:lineRule="auto"/>
        <w:rPr>
          <w:rFonts w:ascii="Arial" w:hAnsi="Arial" w:cs="Arial"/>
        </w:rPr>
      </w:pPr>
    </w:p>
    <w:tbl>
      <w:tblPr>
        <w:tblStyle w:val="TableGrid"/>
        <w:tblW w:w="15394" w:type="dxa"/>
        <w:tblInd w:w="-90" w:type="dxa"/>
        <w:tblCellMar>
          <w:top w:w="85" w:type="dxa"/>
          <w:left w:w="85" w:type="dxa"/>
          <w:bottom w:w="85" w:type="dxa"/>
          <w:right w:w="85" w:type="dxa"/>
        </w:tblCellMar>
        <w:tblLook w:val="04A0" w:firstRow="1" w:lastRow="0" w:firstColumn="1" w:lastColumn="0" w:noHBand="0" w:noVBand="1"/>
      </w:tblPr>
      <w:tblGrid>
        <w:gridCol w:w="90"/>
        <w:gridCol w:w="987"/>
        <w:gridCol w:w="6521"/>
        <w:gridCol w:w="1134"/>
        <w:gridCol w:w="6662"/>
      </w:tblGrid>
      <w:tr w:rsidR="00B17421" w:rsidRPr="006024BE" w14:paraId="36C549D9" w14:textId="77777777" w:rsidTr="00F06F8D">
        <w:trPr>
          <w:gridBefore w:val="1"/>
          <w:wBefore w:w="90" w:type="dxa"/>
          <w:trHeight w:val="533"/>
        </w:trPr>
        <w:tc>
          <w:tcPr>
            <w:tcW w:w="15304" w:type="dxa"/>
            <w:gridSpan w:val="4"/>
          </w:tcPr>
          <w:p w14:paraId="3BDA0A2E" w14:textId="55F6C057" w:rsidR="00B17421" w:rsidRPr="006024BE" w:rsidRDefault="00B17421" w:rsidP="002C00A6">
            <w:pPr>
              <w:pStyle w:val="Heading1"/>
              <w:spacing w:after="0" w:line="276" w:lineRule="auto"/>
              <w:rPr>
                <w:rFonts w:ascii="Arial" w:eastAsia="Arial" w:hAnsi="Arial" w:cs="Arial"/>
              </w:rPr>
            </w:pPr>
            <w:r w:rsidRPr="008677D4">
              <w:rPr>
                <w:rFonts w:ascii="Arial" w:eastAsia="Arial" w:hAnsi="Arial" w:cs="Arial"/>
              </w:rPr>
              <w:t xml:space="preserve">Section </w:t>
            </w:r>
            <w:r w:rsidRPr="008677D4">
              <w:rPr>
                <w:rFonts w:ascii="Arial" w:eastAsia="Arial" w:hAnsi="Arial" w:cs="Arial"/>
                <w:lang w:eastAsia="en-GB"/>
              </w:rPr>
              <w:t xml:space="preserve">5 </w:t>
            </w:r>
            <w:r>
              <w:rPr>
                <w:rFonts w:ascii="Arial" w:eastAsia="Arial" w:hAnsi="Arial" w:cs="Arial"/>
                <w:lang w:eastAsia="en-GB"/>
              </w:rPr>
              <w:t>–</w:t>
            </w:r>
            <w:r w:rsidRPr="008677D4">
              <w:rPr>
                <w:rFonts w:ascii="Arial" w:eastAsia="Arial" w:hAnsi="Arial" w:cs="Arial"/>
                <w:lang w:eastAsia="en-GB"/>
              </w:rPr>
              <w:t xml:space="preserve"> Complaint stages</w:t>
            </w:r>
          </w:p>
        </w:tc>
      </w:tr>
      <w:tr w:rsidR="00B17421" w:rsidRPr="00F5581D" w14:paraId="53F11FB6" w14:textId="77777777" w:rsidTr="00F06F8D">
        <w:trPr>
          <w:gridBefore w:val="1"/>
          <w:wBefore w:w="90" w:type="dxa"/>
          <w:trHeight w:val="83"/>
        </w:trPr>
        <w:tc>
          <w:tcPr>
            <w:tcW w:w="15304" w:type="dxa"/>
            <w:gridSpan w:val="4"/>
          </w:tcPr>
          <w:p w14:paraId="7C0D832A" w14:textId="77777777" w:rsidR="00B17421" w:rsidRDefault="00B17421" w:rsidP="002C00A6">
            <w:pPr>
              <w:spacing w:after="0" w:line="276" w:lineRule="auto"/>
              <w:rPr>
                <w:rFonts w:ascii="Arial" w:eastAsia="Arial" w:hAnsi="Arial" w:cs="Arial"/>
                <w:b/>
                <w:bCs/>
                <w:sz w:val="28"/>
                <w:szCs w:val="32"/>
              </w:rPr>
            </w:pPr>
            <w:r w:rsidRPr="00F5581D">
              <w:rPr>
                <w:rFonts w:ascii="Arial" w:eastAsia="Arial" w:hAnsi="Arial" w:cs="Arial"/>
                <w:b/>
                <w:bCs/>
                <w:sz w:val="28"/>
                <w:szCs w:val="32"/>
              </w:rPr>
              <w:t>Mandatory ‘must’ requirements</w:t>
            </w:r>
          </w:p>
          <w:p w14:paraId="49AEDA14" w14:textId="3CE2A97A" w:rsidR="00F06F8D" w:rsidRPr="00F5581D" w:rsidRDefault="00F06F8D" w:rsidP="002C00A6">
            <w:pPr>
              <w:spacing w:after="0" w:line="276" w:lineRule="auto"/>
              <w:rPr>
                <w:rFonts w:ascii="Arial" w:eastAsia="Arial" w:hAnsi="Arial" w:cs="Arial"/>
                <w:b/>
                <w:bCs/>
                <w:sz w:val="28"/>
                <w:szCs w:val="32"/>
              </w:rPr>
            </w:pPr>
            <w:r>
              <w:rPr>
                <w:rFonts w:ascii="Arial" w:eastAsia="Arial" w:hAnsi="Arial" w:cs="Arial"/>
                <w:b/>
                <w:bCs/>
                <w:sz w:val="28"/>
                <w:szCs w:val="32"/>
              </w:rPr>
              <w:t>Stage 1</w:t>
            </w:r>
          </w:p>
        </w:tc>
      </w:tr>
      <w:tr w:rsidR="00B17421" w:rsidRPr="008677D4" w14:paraId="25FAE240" w14:textId="77777777" w:rsidTr="00F06F8D">
        <w:trPr>
          <w:gridBefore w:val="1"/>
          <w:wBefore w:w="90" w:type="dxa"/>
          <w:trHeight w:val="533"/>
        </w:trPr>
        <w:tc>
          <w:tcPr>
            <w:tcW w:w="987" w:type="dxa"/>
          </w:tcPr>
          <w:p w14:paraId="645A58EA" w14:textId="77777777" w:rsidR="00B17421" w:rsidRPr="008677D4" w:rsidRDefault="00B17421" w:rsidP="002C00A6">
            <w:pPr>
              <w:spacing w:after="0" w:line="276" w:lineRule="auto"/>
              <w:rPr>
                <w:rFonts w:ascii="Arial" w:eastAsia="Arial" w:hAnsi="Arial" w:cs="Arial"/>
                <w:b/>
                <w:bCs/>
              </w:rPr>
            </w:pPr>
            <w:r w:rsidRPr="008677D4">
              <w:rPr>
                <w:rFonts w:ascii="Arial" w:eastAsia="Arial" w:hAnsi="Arial" w:cs="Arial"/>
                <w:b/>
                <w:bCs/>
              </w:rPr>
              <w:t xml:space="preserve">Code </w:t>
            </w:r>
            <w:r>
              <w:rPr>
                <w:rFonts w:ascii="Arial" w:eastAsia="Arial" w:hAnsi="Arial" w:cs="Arial"/>
                <w:b/>
                <w:bCs/>
              </w:rPr>
              <w:t>s</w:t>
            </w:r>
            <w:r w:rsidRPr="008677D4">
              <w:rPr>
                <w:rFonts w:ascii="Arial" w:eastAsia="Arial" w:hAnsi="Arial" w:cs="Arial"/>
                <w:b/>
                <w:bCs/>
              </w:rPr>
              <w:t>ection</w:t>
            </w:r>
          </w:p>
        </w:tc>
        <w:tc>
          <w:tcPr>
            <w:tcW w:w="6521" w:type="dxa"/>
          </w:tcPr>
          <w:p w14:paraId="7911F401" w14:textId="77777777" w:rsidR="00B17421" w:rsidRPr="008677D4" w:rsidRDefault="00B17421" w:rsidP="002C00A6">
            <w:pPr>
              <w:spacing w:after="0" w:line="276" w:lineRule="auto"/>
              <w:rPr>
                <w:rFonts w:ascii="Arial" w:eastAsia="Arial" w:hAnsi="Arial" w:cs="Arial"/>
                <w:bCs/>
              </w:rPr>
            </w:pPr>
            <w:r w:rsidRPr="008677D4">
              <w:rPr>
                <w:rFonts w:ascii="Arial" w:eastAsia="Arial" w:hAnsi="Arial" w:cs="Arial"/>
                <w:b/>
                <w:bCs/>
              </w:rPr>
              <w:t>Code requirement</w:t>
            </w:r>
          </w:p>
        </w:tc>
        <w:tc>
          <w:tcPr>
            <w:tcW w:w="1134" w:type="dxa"/>
          </w:tcPr>
          <w:p w14:paraId="40CAB2E3" w14:textId="77777777" w:rsidR="00B17421" w:rsidRPr="008677D4" w:rsidRDefault="00B17421" w:rsidP="002C00A6">
            <w:pPr>
              <w:spacing w:after="0" w:line="276" w:lineRule="auto"/>
              <w:rPr>
                <w:rFonts w:ascii="Arial" w:eastAsia="Arial" w:hAnsi="Arial" w:cs="Arial"/>
                <w:b/>
                <w:bCs/>
              </w:rPr>
            </w:pPr>
            <w:r w:rsidRPr="008677D4">
              <w:rPr>
                <w:rFonts w:ascii="Arial" w:eastAsia="Arial" w:hAnsi="Arial" w:cs="Arial"/>
                <w:b/>
                <w:bCs/>
              </w:rPr>
              <w:t>Comply:</w:t>
            </w:r>
          </w:p>
          <w:p w14:paraId="3B3D974A" w14:textId="77777777" w:rsidR="00B17421" w:rsidRPr="008677D4" w:rsidRDefault="00B17421" w:rsidP="002C00A6">
            <w:pPr>
              <w:spacing w:after="0" w:line="276" w:lineRule="auto"/>
              <w:rPr>
                <w:rFonts w:ascii="Arial" w:eastAsia="Arial" w:hAnsi="Arial" w:cs="Arial"/>
                <w:bCs/>
              </w:rPr>
            </w:pPr>
            <w:r w:rsidRPr="008677D4">
              <w:rPr>
                <w:rFonts w:ascii="Arial" w:eastAsia="Arial" w:hAnsi="Arial" w:cs="Arial"/>
                <w:b/>
                <w:bCs/>
              </w:rPr>
              <w:t>Yes/No</w:t>
            </w:r>
          </w:p>
        </w:tc>
        <w:tc>
          <w:tcPr>
            <w:tcW w:w="6662" w:type="dxa"/>
          </w:tcPr>
          <w:p w14:paraId="44E1D025" w14:textId="77777777" w:rsidR="00B17421" w:rsidRPr="008677D4" w:rsidRDefault="00B17421" w:rsidP="002C00A6">
            <w:pPr>
              <w:spacing w:after="0" w:line="276" w:lineRule="auto"/>
              <w:rPr>
                <w:rFonts w:ascii="Arial" w:eastAsia="Arial" w:hAnsi="Arial" w:cs="Arial"/>
                <w:bCs/>
              </w:rPr>
            </w:pPr>
            <w:r w:rsidRPr="008677D4">
              <w:rPr>
                <w:rFonts w:ascii="Arial" w:eastAsia="Arial" w:hAnsi="Arial" w:cs="Arial"/>
                <w:b/>
                <w:bCs/>
              </w:rPr>
              <w:t>Evidence, commentary and any explanations</w:t>
            </w:r>
          </w:p>
        </w:tc>
      </w:tr>
      <w:tr w:rsidR="00F06F8D" w:rsidRPr="00A31AB9" w14:paraId="7C51462A" w14:textId="77777777" w:rsidTr="00F06F8D">
        <w:trPr>
          <w:gridBefore w:val="1"/>
          <w:wBefore w:w="90" w:type="dxa"/>
          <w:trHeight w:val="21"/>
        </w:trPr>
        <w:tc>
          <w:tcPr>
            <w:tcW w:w="987" w:type="dxa"/>
          </w:tcPr>
          <w:p w14:paraId="24C67DAE" w14:textId="3DFB82A3" w:rsidR="00F06F8D" w:rsidRPr="008677D4" w:rsidRDefault="00F06F8D" w:rsidP="002C00A6">
            <w:pPr>
              <w:spacing w:after="0" w:line="276" w:lineRule="auto"/>
              <w:rPr>
                <w:rFonts w:ascii="Arial" w:eastAsia="Arial" w:hAnsi="Arial" w:cs="Arial"/>
                <w:b/>
                <w:bCs/>
              </w:rPr>
            </w:pPr>
            <w:r w:rsidRPr="008677D4">
              <w:rPr>
                <w:rFonts w:ascii="Arial" w:eastAsia="Arial" w:hAnsi="Arial" w:cs="Arial"/>
                <w:b/>
                <w:bCs/>
                <w:color w:val="000000"/>
                <w:lang w:eastAsia="en-GB"/>
              </w:rPr>
              <w:t>5.1</w:t>
            </w:r>
          </w:p>
        </w:tc>
        <w:tc>
          <w:tcPr>
            <w:tcW w:w="6521" w:type="dxa"/>
          </w:tcPr>
          <w:p w14:paraId="6DD03A2D" w14:textId="74CF8B9E" w:rsidR="00F06F8D" w:rsidRPr="008677D4" w:rsidRDefault="00F06F8D" w:rsidP="002C00A6">
            <w:pPr>
              <w:spacing w:after="0" w:line="276" w:lineRule="auto"/>
              <w:rPr>
                <w:rFonts w:ascii="Arial" w:eastAsia="Arial" w:hAnsi="Arial" w:cs="Arial"/>
                <w:bCs/>
              </w:rPr>
            </w:pPr>
            <w:r w:rsidRPr="008677D4">
              <w:rPr>
                <w:rFonts w:ascii="Arial" w:eastAsia="Arial" w:hAnsi="Arial" w:cs="Arial"/>
                <w:color w:val="000000"/>
                <w:lang w:eastAsia="en-GB"/>
              </w:rPr>
              <w:t>Landlords must respond to the complaint</w:t>
            </w:r>
            <w:r w:rsidRPr="008677D4">
              <w:rPr>
                <w:rFonts w:ascii="Arial" w:eastAsia="Arial" w:hAnsi="Arial" w:cs="Arial"/>
                <w:b/>
                <w:bCs/>
                <w:color w:val="000000"/>
                <w:lang w:eastAsia="en-GB"/>
              </w:rPr>
              <w:t xml:space="preserve"> </w:t>
            </w:r>
            <w:r w:rsidRPr="008677D4">
              <w:rPr>
                <w:rFonts w:ascii="Arial" w:eastAsia="Arial" w:hAnsi="Arial" w:cs="Arial"/>
                <w:b/>
                <w:bCs/>
                <w:color w:val="000000"/>
                <w:u w:val="single"/>
                <w:lang w:eastAsia="en-GB"/>
              </w:rPr>
              <w:t>within 10 working days</w:t>
            </w:r>
            <w:r w:rsidRPr="008677D4">
              <w:rPr>
                <w:rFonts w:ascii="Arial" w:eastAsia="Arial" w:hAnsi="Arial" w:cs="Arial"/>
                <w:color w:val="000000"/>
                <w:lang w:eastAsia="en-GB"/>
              </w:rPr>
              <w:t xml:space="preserve"> of the complaint being logged.</w:t>
            </w:r>
            <w:r w:rsidRPr="008677D4">
              <w:rPr>
                <w:rFonts w:ascii="Arial" w:eastAsia="Arial" w:hAnsi="Arial" w:cs="Arial"/>
                <w:color w:val="000000"/>
                <w:sz w:val="24"/>
                <w:lang w:eastAsia="en-GB"/>
              </w:rPr>
              <w:t xml:space="preserve"> </w:t>
            </w:r>
            <w:r w:rsidRPr="008677D4">
              <w:rPr>
                <w:rFonts w:ascii="Arial" w:eastAsia="Arial" w:hAnsi="Arial" w:cs="Arial"/>
                <w:color w:val="000000"/>
                <w:lang w:eastAsia="en-GB"/>
              </w:rPr>
              <w:t xml:space="preserve">Exceptionally, landlords may provide an explanation to the resident containing a clear timeframe for when the response will be received. This should not exceed a further 10 days without good reason. </w:t>
            </w:r>
          </w:p>
        </w:tc>
        <w:tc>
          <w:tcPr>
            <w:tcW w:w="1134" w:type="dxa"/>
          </w:tcPr>
          <w:p w14:paraId="6854B280" w14:textId="592C1586" w:rsidR="00F06F8D" w:rsidRPr="008677D4" w:rsidRDefault="00F06F8D" w:rsidP="002C00A6">
            <w:pPr>
              <w:spacing w:after="0" w:line="276" w:lineRule="auto"/>
              <w:rPr>
                <w:rFonts w:ascii="Arial" w:eastAsia="Arial" w:hAnsi="Arial" w:cs="Arial"/>
                <w:bCs/>
              </w:rPr>
            </w:pPr>
            <w:r w:rsidRPr="008677D4">
              <w:rPr>
                <w:rFonts w:ascii="Arial" w:eastAsia="Arial" w:hAnsi="Arial" w:cs="Arial"/>
                <w:color w:val="000000"/>
                <w:lang w:eastAsia="en-GB"/>
              </w:rPr>
              <w:t>Yes</w:t>
            </w:r>
          </w:p>
        </w:tc>
        <w:tc>
          <w:tcPr>
            <w:tcW w:w="6662" w:type="dxa"/>
          </w:tcPr>
          <w:p w14:paraId="1450D6E8" w14:textId="0B428987" w:rsidR="00F06F8D" w:rsidRPr="00A31AB9" w:rsidRDefault="00F06F8D" w:rsidP="002C00A6">
            <w:pPr>
              <w:pStyle w:val="ListNumber"/>
              <w:rPr>
                <w:rFonts w:cs="Arial"/>
                <w:sz w:val="24"/>
              </w:rPr>
            </w:pPr>
            <w:r w:rsidRPr="008677D4">
              <w:rPr>
                <w:rFonts w:cs="Arial"/>
                <w:color w:val="000000"/>
                <w:lang w:eastAsia="en-GB"/>
              </w:rPr>
              <w:t>As per Complaints policy and acknowledgement letter</w:t>
            </w:r>
          </w:p>
        </w:tc>
      </w:tr>
      <w:tr w:rsidR="00F06F8D" w:rsidRPr="00A31AB9" w14:paraId="699C7AA8" w14:textId="77777777" w:rsidTr="00F06F8D">
        <w:trPr>
          <w:gridBefore w:val="1"/>
          <w:wBefore w:w="90" w:type="dxa"/>
          <w:trHeight w:val="21"/>
        </w:trPr>
        <w:tc>
          <w:tcPr>
            <w:tcW w:w="987" w:type="dxa"/>
          </w:tcPr>
          <w:p w14:paraId="5CD1969E" w14:textId="331A76C5" w:rsidR="00F06F8D" w:rsidRPr="008677D4" w:rsidRDefault="00F06F8D" w:rsidP="002C00A6">
            <w:pPr>
              <w:spacing w:after="0" w:line="276" w:lineRule="auto"/>
              <w:rPr>
                <w:rFonts w:ascii="Arial" w:eastAsia="Arial" w:hAnsi="Arial" w:cs="Arial"/>
                <w:b/>
                <w:bCs/>
                <w:color w:val="000000"/>
                <w:lang w:eastAsia="en-GB"/>
              </w:rPr>
            </w:pPr>
            <w:r w:rsidRPr="008677D4">
              <w:rPr>
                <w:rFonts w:ascii="Arial" w:eastAsia="Arial" w:hAnsi="Arial" w:cs="Arial"/>
                <w:b/>
                <w:bCs/>
                <w:color w:val="000000"/>
                <w:lang w:eastAsia="en-GB"/>
              </w:rPr>
              <w:t>5.5</w:t>
            </w:r>
          </w:p>
        </w:tc>
        <w:tc>
          <w:tcPr>
            <w:tcW w:w="6521" w:type="dxa"/>
          </w:tcPr>
          <w:p w14:paraId="6F8C0FE0" w14:textId="194B2116" w:rsidR="00F06F8D" w:rsidRPr="008677D4" w:rsidRDefault="00F06F8D" w:rsidP="002C00A6">
            <w:pPr>
              <w:spacing w:after="0" w:line="276" w:lineRule="auto"/>
              <w:rPr>
                <w:rFonts w:ascii="Arial" w:eastAsia="Arial" w:hAnsi="Arial" w:cs="Arial"/>
                <w:color w:val="000000"/>
                <w:lang w:eastAsia="en-GB"/>
              </w:rPr>
            </w:pPr>
            <w:r w:rsidRPr="008677D4">
              <w:rPr>
                <w:rFonts w:ascii="Arial" w:eastAsia="Arial" w:hAnsi="Arial" w:cs="Arial"/>
                <w:color w:val="000000"/>
                <w:lang w:eastAsia="en-GB"/>
              </w:rPr>
              <w:t xml:space="preserve">A complaint response must be sent to the resident when the answer to the complaint is known, not when the outstanding actions required to address the issue, are completed. Outstanding actions must still be tracked and actioned expeditiously with regular updates provided to the resident.  </w:t>
            </w:r>
          </w:p>
        </w:tc>
        <w:tc>
          <w:tcPr>
            <w:tcW w:w="1134" w:type="dxa"/>
          </w:tcPr>
          <w:p w14:paraId="6B49F477" w14:textId="72410156" w:rsidR="00F06F8D" w:rsidRPr="008677D4" w:rsidRDefault="00F06F8D" w:rsidP="002C00A6">
            <w:pPr>
              <w:spacing w:after="0" w:line="276" w:lineRule="auto"/>
              <w:rPr>
                <w:rFonts w:ascii="Arial" w:eastAsia="Arial" w:hAnsi="Arial" w:cs="Arial"/>
                <w:color w:val="000000"/>
                <w:lang w:eastAsia="en-GB"/>
              </w:rPr>
            </w:pPr>
            <w:r w:rsidRPr="008677D4">
              <w:rPr>
                <w:rFonts w:ascii="Arial" w:eastAsia="Arial" w:hAnsi="Arial" w:cs="Arial"/>
                <w:color w:val="000000"/>
                <w:lang w:eastAsia="en-GB"/>
              </w:rPr>
              <w:t>Yes</w:t>
            </w:r>
          </w:p>
        </w:tc>
        <w:tc>
          <w:tcPr>
            <w:tcW w:w="6662" w:type="dxa"/>
          </w:tcPr>
          <w:p w14:paraId="0F346F3F" w14:textId="42DD30DC" w:rsidR="00F06F8D" w:rsidRPr="008677D4" w:rsidRDefault="00F06F8D" w:rsidP="002C00A6">
            <w:pPr>
              <w:pStyle w:val="ListNumber"/>
              <w:rPr>
                <w:rFonts w:cs="Arial"/>
                <w:color w:val="000000"/>
                <w:lang w:eastAsia="en-GB"/>
              </w:rPr>
            </w:pPr>
            <w:r w:rsidRPr="008677D4">
              <w:rPr>
                <w:rFonts w:cs="Arial"/>
                <w:color w:val="000000"/>
                <w:lang w:eastAsia="en-GB"/>
              </w:rPr>
              <w:t>As per Complaints policy and standard  letters</w:t>
            </w:r>
          </w:p>
        </w:tc>
      </w:tr>
      <w:tr w:rsidR="00F06F8D" w:rsidRPr="00A31AB9" w14:paraId="24973F41" w14:textId="77777777" w:rsidTr="00F06F8D">
        <w:trPr>
          <w:gridBefore w:val="1"/>
          <w:wBefore w:w="90" w:type="dxa"/>
          <w:trHeight w:val="21"/>
        </w:trPr>
        <w:tc>
          <w:tcPr>
            <w:tcW w:w="987" w:type="dxa"/>
          </w:tcPr>
          <w:p w14:paraId="328AD160" w14:textId="59626ACB" w:rsidR="00F06F8D" w:rsidRPr="008677D4" w:rsidRDefault="00F06F8D" w:rsidP="002C00A6">
            <w:pPr>
              <w:spacing w:after="0" w:line="276" w:lineRule="auto"/>
              <w:rPr>
                <w:rFonts w:ascii="Arial" w:eastAsia="Arial" w:hAnsi="Arial" w:cs="Arial"/>
                <w:b/>
                <w:bCs/>
                <w:color w:val="000000"/>
                <w:lang w:eastAsia="en-GB"/>
              </w:rPr>
            </w:pPr>
            <w:r w:rsidRPr="008677D4">
              <w:rPr>
                <w:rFonts w:ascii="Arial" w:eastAsia="Arial" w:hAnsi="Arial" w:cs="Arial"/>
                <w:b/>
                <w:bCs/>
                <w:color w:val="000000"/>
                <w:lang w:eastAsia="en-GB"/>
              </w:rPr>
              <w:t>5.6</w:t>
            </w:r>
          </w:p>
        </w:tc>
        <w:tc>
          <w:tcPr>
            <w:tcW w:w="6521" w:type="dxa"/>
          </w:tcPr>
          <w:p w14:paraId="128F1629" w14:textId="2FA7C0D8" w:rsidR="00F06F8D" w:rsidRPr="008677D4" w:rsidRDefault="00F06F8D" w:rsidP="002C00A6">
            <w:pPr>
              <w:spacing w:after="0" w:line="276" w:lineRule="auto"/>
              <w:rPr>
                <w:rFonts w:ascii="Arial" w:eastAsia="Arial" w:hAnsi="Arial" w:cs="Arial"/>
                <w:color w:val="000000"/>
                <w:lang w:eastAsia="en-GB"/>
              </w:rPr>
            </w:pPr>
            <w:r w:rsidRPr="008677D4">
              <w:rPr>
                <w:rFonts w:ascii="Arial" w:eastAsia="Arial" w:hAnsi="Arial" w:cs="Arial"/>
                <w:color w:val="000000"/>
                <w:lang w:eastAsia="en-GB"/>
              </w:rPr>
              <w:t>Landlords must address all points raised in the complaint and provide clear reasons for any decisions, referencing the relevant policy, law and good practice where appropriate.</w:t>
            </w:r>
          </w:p>
        </w:tc>
        <w:tc>
          <w:tcPr>
            <w:tcW w:w="1134" w:type="dxa"/>
          </w:tcPr>
          <w:p w14:paraId="1651E4E9" w14:textId="519DE2CD" w:rsidR="00F06F8D" w:rsidRPr="008677D4" w:rsidRDefault="00F06F8D" w:rsidP="002C00A6">
            <w:pPr>
              <w:spacing w:after="0" w:line="276" w:lineRule="auto"/>
              <w:rPr>
                <w:rFonts w:ascii="Arial" w:eastAsia="Arial" w:hAnsi="Arial" w:cs="Arial"/>
                <w:color w:val="000000"/>
                <w:lang w:eastAsia="en-GB"/>
              </w:rPr>
            </w:pPr>
            <w:r w:rsidRPr="008677D4">
              <w:rPr>
                <w:rFonts w:ascii="Arial" w:eastAsia="Arial" w:hAnsi="Arial" w:cs="Arial"/>
                <w:color w:val="000000"/>
                <w:lang w:eastAsia="en-GB"/>
              </w:rPr>
              <w:t>Yes</w:t>
            </w:r>
          </w:p>
        </w:tc>
        <w:tc>
          <w:tcPr>
            <w:tcW w:w="6662" w:type="dxa"/>
          </w:tcPr>
          <w:p w14:paraId="5EC77318" w14:textId="3112C57D" w:rsidR="00F06F8D" w:rsidRPr="008677D4" w:rsidRDefault="00F06F8D" w:rsidP="002C00A6">
            <w:pPr>
              <w:pStyle w:val="ListNumber"/>
              <w:rPr>
                <w:rFonts w:cs="Arial"/>
                <w:color w:val="000000"/>
                <w:lang w:eastAsia="en-GB"/>
              </w:rPr>
            </w:pPr>
            <w:r w:rsidRPr="008677D4">
              <w:rPr>
                <w:rFonts w:cs="Arial"/>
                <w:color w:val="000000"/>
                <w:lang w:eastAsia="en-GB"/>
              </w:rPr>
              <w:t>As per Complaints policy and standard / acknowledgement letters</w:t>
            </w:r>
          </w:p>
        </w:tc>
      </w:tr>
      <w:tr w:rsidR="00F06F8D" w:rsidRPr="00A31AB9" w14:paraId="315D7DA1" w14:textId="77777777" w:rsidTr="00F06F8D">
        <w:trPr>
          <w:gridBefore w:val="1"/>
          <w:wBefore w:w="90" w:type="dxa"/>
          <w:trHeight w:val="21"/>
        </w:trPr>
        <w:tc>
          <w:tcPr>
            <w:tcW w:w="987" w:type="dxa"/>
          </w:tcPr>
          <w:p w14:paraId="76C822A2" w14:textId="6AA95FE1" w:rsidR="00F06F8D" w:rsidRPr="008677D4" w:rsidRDefault="00F06F8D" w:rsidP="002C00A6">
            <w:pPr>
              <w:spacing w:after="0" w:line="276" w:lineRule="auto"/>
              <w:rPr>
                <w:rFonts w:ascii="Arial" w:eastAsia="Arial" w:hAnsi="Arial" w:cs="Arial"/>
                <w:b/>
                <w:bCs/>
                <w:color w:val="000000"/>
                <w:lang w:eastAsia="en-GB"/>
              </w:rPr>
            </w:pPr>
            <w:r w:rsidRPr="008677D4">
              <w:rPr>
                <w:rFonts w:ascii="Arial" w:eastAsia="Arial" w:hAnsi="Arial" w:cs="Arial"/>
                <w:b/>
                <w:bCs/>
                <w:color w:val="000000"/>
                <w:lang w:eastAsia="en-GB"/>
              </w:rPr>
              <w:t>5.8</w:t>
            </w:r>
          </w:p>
        </w:tc>
        <w:tc>
          <w:tcPr>
            <w:tcW w:w="6521" w:type="dxa"/>
          </w:tcPr>
          <w:p w14:paraId="7ED02522" w14:textId="77777777" w:rsidR="00F06F8D" w:rsidRPr="008677D4" w:rsidRDefault="00F06F8D" w:rsidP="002C00A6">
            <w:pPr>
              <w:spacing w:after="0" w:line="276" w:lineRule="auto"/>
              <w:rPr>
                <w:rFonts w:ascii="Arial" w:hAnsi="Arial" w:cs="Arial"/>
                <w:color w:val="000000"/>
                <w:lang w:eastAsia="en-GB"/>
              </w:rPr>
            </w:pPr>
            <w:r w:rsidRPr="008677D4">
              <w:rPr>
                <w:rFonts w:ascii="Arial" w:hAnsi="Arial" w:cs="Arial"/>
                <w:color w:val="000000"/>
                <w:lang w:eastAsia="en-GB"/>
              </w:rPr>
              <w:t xml:space="preserve">Landlords must confirm the following in writing to the resident at the completion of stage one in clear, plain language: </w:t>
            </w:r>
          </w:p>
          <w:p w14:paraId="122D86DC" w14:textId="77777777" w:rsidR="00F06F8D" w:rsidRPr="00F06F8D" w:rsidRDefault="00F06F8D" w:rsidP="002C00A6">
            <w:pPr>
              <w:pStyle w:val="ListParagraph"/>
              <w:numPr>
                <w:ilvl w:val="0"/>
                <w:numId w:val="42"/>
              </w:numPr>
              <w:spacing w:after="0" w:line="276" w:lineRule="auto"/>
              <w:contextualSpacing w:val="0"/>
              <w:rPr>
                <w:rFonts w:ascii="Arial" w:hAnsi="Arial" w:cs="Arial"/>
                <w:color w:val="000000"/>
                <w:lang w:eastAsia="en-GB"/>
              </w:rPr>
            </w:pPr>
            <w:r w:rsidRPr="00F06F8D">
              <w:rPr>
                <w:rFonts w:ascii="Arial" w:hAnsi="Arial" w:cs="Arial"/>
                <w:color w:val="000000"/>
                <w:lang w:eastAsia="en-GB"/>
              </w:rPr>
              <w:t xml:space="preserve">the complaint stage </w:t>
            </w:r>
          </w:p>
          <w:p w14:paraId="779B62FC" w14:textId="77777777" w:rsidR="00F06F8D" w:rsidRPr="00F06F8D" w:rsidRDefault="00F06F8D" w:rsidP="002C00A6">
            <w:pPr>
              <w:pStyle w:val="ListParagraph"/>
              <w:numPr>
                <w:ilvl w:val="0"/>
                <w:numId w:val="42"/>
              </w:numPr>
              <w:spacing w:after="0" w:line="276" w:lineRule="auto"/>
              <w:contextualSpacing w:val="0"/>
              <w:rPr>
                <w:rFonts w:ascii="Arial" w:hAnsi="Arial" w:cs="Arial"/>
                <w:color w:val="000000"/>
                <w:lang w:eastAsia="en-GB"/>
              </w:rPr>
            </w:pPr>
            <w:r w:rsidRPr="00F06F8D">
              <w:rPr>
                <w:rFonts w:ascii="Arial" w:hAnsi="Arial" w:cs="Arial"/>
                <w:color w:val="000000"/>
                <w:lang w:eastAsia="en-GB"/>
              </w:rPr>
              <w:t>the decision on the complaint</w:t>
            </w:r>
          </w:p>
          <w:p w14:paraId="1F315F2D" w14:textId="77777777" w:rsidR="00F06F8D" w:rsidRPr="00F06F8D" w:rsidRDefault="00F06F8D" w:rsidP="002C00A6">
            <w:pPr>
              <w:pStyle w:val="ListParagraph"/>
              <w:numPr>
                <w:ilvl w:val="0"/>
                <w:numId w:val="42"/>
              </w:numPr>
              <w:spacing w:after="0" w:line="276" w:lineRule="auto"/>
              <w:contextualSpacing w:val="0"/>
              <w:rPr>
                <w:rFonts w:ascii="Arial" w:hAnsi="Arial" w:cs="Arial"/>
                <w:color w:val="000000"/>
                <w:lang w:eastAsia="en-GB"/>
              </w:rPr>
            </w:pPr>
            <w:r w:rsidRPr="00F06F8D">
              <w:rPr>
                <w:rFonts w:ascii="Arial" w:hAnsi="Arial" w:cs="Arial"/>
                <w:color w:val="000000"/>
                <w:lang w:eastAsia="en-GB"/>
              </w:rPr>
              <w:t>the reasons for any decisions made</w:t>
            </w:r>
          </w:p>
          <w:p w14:paraId="441CFE1D" w14:textId="77777777" w:rsidR="00F06F8D" w:rsidRPr="00F06F8D" w:rsidRDefault="00F06F8D" w:rsidP="002C00A6">
            <w:pPr>
              <w:pStyle w:val="ListParagraph"/>
              <w:numPr>
                <w:ilvl w:val="0"/>
                <w:numId w:val="42"/>
              </w:numPr>
              <w:spacing w:after="0" w:line="276" w:lineRule="auto"/>
              <w:contextualSpacing w:val="0"/>
              <w:rPr>
                <w:rFonts w:ascii="Arial" w:hAnsi="Arial" w:cs="Arial"/>
                <w:color w:val="000000"/>
                <w:lang w:eastAsia="en-GB"/>
              </w:rPr>
            </w:pPr>
            <w:r w:rsidRPr="00F06F8D">
              <w:rPr>
                <w:rFonts w:ascii="Arial" w:hAnsi="Arial" w:cs="Arial"/>
                <w:color w:val="000000"/>
                <w:lang w:eastAsia="en-GB"/>
              </w:rPr>
              <w:t>the details of any remedy offered to put things right</w:t>
            </w:r>
          </w:p>
          <w:p w14:paraId="274D844A" w14:textId="77777777" w:rsidR="00F06F8D" w:rsidRPr="00F06F8D" w:rsidRDefault="00F06F8D" w:rsidP="002C00A6">
            <w:pPr>
              <w:pStyle w:val="ListParagraph"/>
              <w:numPr>
                <w:ilvl w:val="0"/>
                <w:numId w:val="42"/>
              </w:numPr>
              <w:spacing w:after="0" w:line="276" w:lineRule="auto"/>
              <w:contextualSpacing w:val="0"/>
              <w:rPr>
                <w:rFonts w:ascii="Arial" w:hAnsi="Arial" w:cs="Arial"/>
                <w:color w:val="000000"/>
                <w:lang w:eastAsia="en-GB"/>
              </w:rPr>
            </w:pPr>
            <w:r w:rsidRPr="00F06F8D">
              <w:rPr>
                <w:rFonts w:ascii="Arial" w:hAnsi="Arial" w:cs="Arial"/>
                <w:color w:val="000000"/>
                <w:lang w:eastAsia="en-GB"/>
              </w:rPr>
              <w:t>details of any outstanding actions</w:t>
            </w:r>
          </w:p>
          <w:p w14:paraId="76E58840" w14:textId="63D8D7FB" w:rsidR="00F06F8D" w:rsidRPr="00F06F8D" w:rsidRDefault="00F06F8D" w:rsidP="002C00A6">
            <w:pPr>
              <w:pStyle w:val="ListParagraph"/>
              <w:numPr>
                <w:ilvl w:val="0"/>
                <w:numId w:val="42"/>
              </w:numPr>
              <w:spacing w:after="0" w:line="276" w:lineRule="auto"/>
              <w:contextualSpacing w:val="0"/>
              <w:rPr>
                <w:rFonts w:ascii="Arial" w:eastAsia="Arial" w:hAnsi="Arial" w:cs="Arial"/>
                <w:color w:val="000000"/>
                <w:lang w:eastAsia="en-GB"/>
              </w:rPr>
            </w:pPr>
            <w:r w:rsidRPr="00F06F8D">
              <w:rPr>
                <w:rFonts w:ascii="Arial" w:hAnsi="Arial" w:cs="Arial"/>
                <w:color w:val="000000"/>
                <w:lang w:eastAsia="en-GB"/>
              </w:rPr>
              <w:t>details of how to escalate the matter to stage two if the                              resident is not satisfied with the answer</w:t>
            </w:r>
          </w:p>
        </w:tc>
        <w:tc>
          <w:tcPr>
            <w:tcW w:w="1134" w:type="dxa"/>
          </w:tcPr>
          <w:p w14:paraId="5EA8F290" w14:textId="10E2B4DE" w:rsidR="00F06F8D" w:rsidRPr="008677D4" w:rsidRDefault="00F06F8D" w:rsidP="002C00A6">
            <w:pPr>
              <w:spacing w:after="0" w:line="276" w:lineRule="auto"/>
              <w:rPr>
                <w:rFonts w:ascii="Arial" w:eastAsia="Arial" w:hAnsi="Arial" w:cs="Arial"/>
                <w:color w:val="000000"/>
                <w:lang w:eastAsia="en-GB"/>
              </w:rPr>
            </w:pPr>
            <w:r w:rsidRPr="008677D4">
              <w:rPr>
                <w:rFonts w:ascii="Arial" w:hAnsi="Arial" w:cs="Arial"/>
                <w:color w:val="000000"/>
                <w:lang w:eastAsia="en-GB"/>
              </w:rPr>
              <w:t>Yes</w:t>
            </w:r>
          </w:p>
        </w:tc>
        <w:tc>
          <w:tcPr>
            <w:tcW w:w="6662" w:type="dxa"/>
          </w:tcPr>
          <w:p w14:paraId="126E6D22" w14:textId="644165B7" w:rsidR="00F06F8D" w:rsidRPr="008677D4" w:rsidRDefault="00F06F8D" w:rsidP="002C00A6">
            <w:pPr>
              <w:pStyle w:val="ListNumber"/>
              <w:rPr>
                <w:rFonts w:cs="Arial"/>
                <w:color w:val="000000"/>
                <w:lang w:eastAsia="en-GB"/>
              </w:rPr>
            </w:pPr>
            <w:r w:rsidRPr="008677D4">
              <w:rPr>
                <w:rFonts w:cs="Arial"/>
                <w:color w:val="000000"/>
                <w:lang w:eastAsia="en-GB"/>
              </w:rPr>
              <w:t>As per Complaints policy and standard / acknowledgement letters</w:t>
            </w:r>
          </w:p>
        </w:tc>
      </w:tr>
      <w:tr w:rsidR="00F06F8D" w:rsidRPr="00F5581D" w14:paraId="187C8EAF" w14:textId="77777777" w:rsidTr="00F06F8D">
        <w:trPr>
          <w:trHeight w:val="83"/>
        </w:trPr>
        <w:tc>
          <w:tcPr>
            <w:tcW w:w="15394" w:type="dxa"/>
            <w:gridSpan w:val="5"/>
          </w:tcPr>
          <w:p w14:paraId="562304D0" w14:textId="513BB5D2" w:rsidR="00F06F8D" w:rsidRPr="00F5581D" w:rsidRDefault="00F06F8D" w:rsidP="002C00A6">
            <w:pPr>
              <w:spacing w:after="0" w:line="276" w:lineRule="auto"/>
              <w:rPr>
                <w:rFonts w:ascii="Arial" w:eastAsia="Arial" w:hAnsi="Arial" w:cs="Arial"/>
                <w:b/>
                <w:bCs/>
                <w:sz w:val="28"/>
                <w:szCs w:val="32"/>
              </w:rPr>
            </w:pPr>
            <w:r>
              <w:rPr>
                <w:rFonts w:ascii="Arial" w:eastAsia="Arial" w:hAnsi="Arial" w:cs="Arial"/>
                <w:b/>
                <w:bCs/>
                <w:sz w:val="28"/>
                <w:szCs w:val="32"/>
              </w:rPr>
              <w:lastRenderedPageBreak/>
              <w:t xml:space="preserve">Stage </w:t>
            </w:r>
            <w:r>
              <w:rPr>
                <w:rFonts w:ascii="Arial" w:eastAsia="Arial" w:hAnsi="Arial" w:cs="Arial"/>
                <w:b/>
                <w:bCs/>
                <w:sz w:val="28"/>
                <w:szCs w:val="32"/>
              </w:rPr>
              <w:t>2</w:t>
            </w:r>
          </w:p>
        </w:tc>
      </w:tr>
      <w:tr w:rsidR="00F06F8D" w:rsidRPr="008677D4" w14:paraId="67730F5F" w14:textId="77777777" w:rsidTr="00F06F8D">
        <w:trPr>
          <w:trHeight w:val="533"/>
        </w:trPr>
        <w:tc>
          <w:tcPr>
            <w:tcW w:w="1077" w:type="dxa"/>
            <w:gridSpan w:val="2"/>
          </w:tcPr>
          <w:p w14:paraId="7D7A915C" w14:textId="77777777" w:rsidR="00F06F8D" w:rsidRPr="008677D4" w:rsidRDefault="00F06F8D" w:rsidP="002C00A6">
            <w:pPr>
              <w:spacing w:after="0" w:line="276" w:lineRule="auto"/>
              <w:rPr>
                <w:rFonts w:ascii="Arial" w:eastAsia="Arial" w:hAnsi="Arial" w:cs="Arial"/>
                <w:b/>
                <w:bCs/>
              </w:rPr>
            </w:pPr>
            <w:r w:rsidRPr="008677D4">
              <w:rPr>
                <w:rFonts w:ascii="Arial" w:eastAsia="Arial" w:hAnsi="Arial" w:cs="Arial"/>
                <w:b/>
                <w:bCs/>
              </w:rPr>
              <w:t xml:space="preserve">Code </w:t>
            </w:r>
            <w:r>
              <w:rPr>
                <w:rFonts w:ascii="Arial" w:eastAsia="Arial" w:hAnsi="Arial" w:cs="Arial"/>
                <w:b/>
                <w:bCs/>
              </w:rPr>
              <w:t>s</w:t>
            </w:r>
            <w:r w:rsidRPr="008677D4">
              <w:rPr>
                <w:rFonts w:ascii="Arial" w:eastAsia="Arial" w:hAnsi="Arial" w:cs="Arial"/>
                <w:b/>
                <w:bCs/>
              </w:rPr>
              <w:t>ection</w:t>
            </w:r>
          </w:p>
        </w:tc>
        <w:tc>
          <w:tcPr>
            <w:tcW w:w="6521" w:type="dxa"/>
          </w:tcPr>
          <w:p w14:paraId="622762B1" w14:textId="77777777" w:rsidR="00F06F8D" w:rsidRPr="008677D4" w:rsidRDefault="00F06F8D" w:rsidP="002C00A6">
            <w:pPr>
              <w:spacing w:after="0" w:line="276" w:lineRule="auto"/>
              <w:rPr>
                <w:rFonts w:ascii="Arial" w:eastAsia="Arial" w:hAnsi="Arial" w:cs="Arial"/>
                <w:bCs/>
              </w:rPr>
            </w:pPr>
            <w:r w:rsidRPr="008677D4">
              <w:rPr>
                <w:rFonts w:ascii="Arial" w:eastAsia="Arial" w:hAnsi="Arial" w:cs="Arial"/>
                <w:b/>
                <w:bCs/>
              </w:rPr>
              <w:t>Code requirement</w:t>
            </w:r>
          </w:p>
        </w:tc>
        <w:tc>
          <w:tcPr>
            <w:tcW w:w="1134" w:type="dxa"/>
          </w:tcPr>
          <w:p w14:paraId="1C020C46" w14:textId="77777777" w:rsidR="00F06F8D" w:rsidRPr="008677D4" w:rsidRDefault="00F06F8D" w:rsidP="002C00A6">
            <w:pPr>
              <w:spacing w:after="0" w:line="276" w:lineRule="auto"/>
              <w:rPr>
                <w:rFonts w:ascii="Arial" w:eastAsia="Arial" w:hAnsi="Arial" w:cs="Arial"/>
                <w:b/>
                <w:bCs/>
              </w:rPr>
            </w:pPr>
            <w:r w:rsidRPr="008677D4">
              <w:rPr>
                <w:rFonts w:ascii="Arial" w:eastAsia="Arial" w:hAnsi="Arial" w:cs="Arial"/>
                <w:b/>
                <w:bCs/>
              </w:rPr>
              <w:t>Comply:</w:t>
            </w:r>
          </w:p>
          <w:p w14:paraId="159DA975" w14:textId="77777777" w:rsidR="00F06F8D" w:rsidRPr="008677D4" w:rsidRDefault="00F06F8D" w:rsidP="002C00A6">
            <w:pPr>
              <w:spacing w:after="0" w:line="276" w:lineRule="auto"/>
              <w:rPr>
                <w:rFonts w:ascii="Arial" w:eastAsia="Arial" w:hAnsi="Arial" w:cs="Arial"/>
                <w:bCs/>
              </w:rPr>
            </w:pPr>
            <w:r w:rsidRPr="008677D4">
              <w:rPr>
                <w:rFonts w:ascii="Arial" w:eastAsia="Arial" w:hAnsi="Arial" w:cs="Arial"/>
                <w:b/>
                <w:bCs/>
              </w:rPr>
              <w:t>Yes/No</w:t>
            </w:r>
          </w:p>
        </w:tc>
        <w:tc>
          <w:tcPr>
            <w:tcW w:w="6662" w:type="dxa"/>
          </w:tcPr>
          <w:p w14:paraId="5C7AA0AE" w14:textId="77777777" w:rsidR="00F06F8D" w:rsidRPr="008677D4" w:rsidRDefault="00F06F8D" w:rsidP="002C00A6">
            <w:pPr>
              <w:spacing w:after="0" w:line="276" w:lineRule="auto"/>
              <w:rPr>
                <w:rFonts w:ascii="Arial" w:eastAsia="Arial" w:hAnsi="Arial" w:cs="Arial"/>
                <w:bCs/>
              </w:rPr>
            </w:pPr>
            <w:r w:rsidRPr="008677D4">
              <w:rPr>
                <w:rFonts w:ascii="Arial" w:eastAsia="Arial" w:hAnsi="Arial" w:cs="Arial"/>
                <w:b/>
                <w:bCs/>
              </w:rPr>
              <w:t>Evidence, commentary and any explanations</w:t>
            </w:r>
          </w:p>
        </w:tc>
      </w:tr>
      <w:tr w:rsidR="00F06F8D" w:rsidRPr="00A31AB9" w14:paraId="10ACB025" w14:textId="77777777" w:rsidTr="00F06F8D">
        <w:trPr>
          <w:trHeight w:val="21"/>
        </w:trPr>
        <w:tc>
          <w:tcPr>
            <w:tcW w:w="1077" w:type="dxa"/>
            <w:gridSpan w:val="2"/>
          </w:tcPr>
          <w:p w14:paraId="44219963" w14:textId="2C5FB71F" w:rsidR="00F06F8D" w:rsidRPr="008677D4" w:rsidRDefault="00F06F8D" w:rsidP="002C00A6">
            <w:pPr>
              <w:spacing w:after="0" w:line="276" w:lineRule="auto"/>
              <w:rPr>
                <w:rFonts w:ascii="Arial" w:eastAsia="Arial" w:hAnsi="Arial" w:cs="Arial"/>
                <w:b/>
                <w:bCs/>
              </w:rPr>
            </w:pPr>
            <w:r w:rsidRPr="008677D4">
              <w:rPr>
                <w:rFonts w:ascii="Arial" w:hAnsi="Arial" w:cs="Arial"/>
                <w:b/>
                <w:bCs/>
                <w:color w:val="000000"/>
                <w:lang w:eastAsia="en-GB"/>
              </w:rPr>
              <w:t>5.9</w:t>
            </w:r>
          </w:p>
        </w:tc>
        <w:tc>
          <w:tcPr>
            <w:tcW w:w="6521" w:type="dxa"/>
          </w:tcPr>
          <w:p w14:paraId="580637B1" w14:textId="6F00E4BE" w:rsidR="00F06F8D" w:rsidRPr="008677D4" w:rsidRDefault="00F06F8D" w:rsidP="002C00A6">
            <w:pPr>
              <w:spacing w:after="0" w:line="276" w:lineRule="auto"/>
              <w:rPr>
                <w:rFonts w:ascii="Arial" w:eastAsia="Arial" w:hAnsi="Arial" w:cs="Arial"/>
                <w:bCs/>
              </w:rPr>
            </w:pPr>
            <w:r w:rsidRPr="008677D4">
              <w:rPr>
                <w:rFonts w:ascii="Arial" w:hAnsi="Arial" w:cs="Arial"/>
                <w:color w:val="000000"/>
                <w:lang w:eastAsia="en-GB"/>
              </w:rPr>
              <w:t>If all or part of the complaint is not resolved to the resident’s satisfaction at stage one it must be progressed to stage two of the landlord’s procedure, unless an exclusion ground now applies.</w:t>
            </w:r>
            <w:r w:rsidRPr="008677D4">
              <w:rPr>
                <w:rFonts w:ascii="Arial" w:hAnsi="Arial" w:cs="Arial"/>
                <w:color w:val="000000"/>
                <w:sz w:val="24"/>
                <w:lang w:eastAsia="en-GB"/>
              </w:rPr>
              <w:t xml:space="preserve"> </w:t>
            </w:r>
            <w:r w:rsidRPr="008677D4">
              <w:rPr>
                <w:rFonts w:ascii="Arial" w:hAnsi="Arial" w:cs="Arial"/>
                <w:color w:val="000000"/>
                <w:lang w:eastAsia="en-GB"/>
              </w:rPr>
              <w:t xml:space="preserve">In instances where a landlord declines to escalate a complaint it must clearly communicate in writing its reasons for not escalating as well as the resident’s right to approach the Ombudsman about its decision. </w:t>
            </w:r>
          </w:p>
        </w:tc>
        <w:tc>
          <w:tcPr>
            <w:tcW w:w="1134" w:type="dxa"/>
          </w:tcPr>
          <w:p w14:paraId="01935B25" w14:textId="10544DFA" w:rsidR="00F06F8D" w:rsidRPr="008677D4" w:rsidRDefault="00F06F8D" w:rsidP="002C00A6">
            <w:pPr>
              <w:spacing w:after="0" w:line="276" w:lineRule="auto"/>
              <w:rPr>
                <w:rFonts w:ascii="Arial" w:eastAsia="Arial" w:hAnsi="Arial" w:cs="Arial"/>
                <w:bCs/>
              </w:rPr>
            </w:pPr>
            <w:r w:rsidRPr="008677D4">
              <w:rPr>
                <w:rFonts w:ascii="Arial" w:hAnsi="Arial" w:cs="Arial"/>
                <w:color w:val="000000"/>
                <w:lang w:eastAsia="en-GB"/>
              </w:rPr>
              <w:t> Yes</w:t>
            </w:r>
          </w:p>
        </w:tc>
        <w:tc>
          <w:tcPr>
            <w:tcW w:w="6662" w:type="dxa"/>
          </w:tcPr>
          <w:p w14:paraId="0D1C45C1" w14:textId="0D403A87" w:rsidR="00F06F8D" w:rsidRPr="00A31AB9" w:rsidRDefault="00F06F8D" w:rsidP="002C00A6">
            <w:pPr>
              <w:pStyle w:val="ListNumber"/>
              <w:rPr>
                <w:rFonts w:cs="Arial"/>
                <w:sz w:val="24"/>
              </w:rPr>
            </w:pPr>
            <w:r w:rsidRPr="008677D4">
              <w:rPr>
                <w:rFonts w:cs="Arial"/>
                <w:color w:val="000000"/>
                <w:lang w:eastAsia="en-GB"/>
              </w:rPr>
              <w:t>Stage 2 can be used and is clearly stated in standard letters to clients along with HO details</w:t>
            </w:r>
          </w:p>
        </w:tc>
      </w:tr>
      <w:tr w:rsidR="00F06F8D" w:rsidRPr="00A31AB9" w14:paraId="5AEBAF72" w14:textId="77777777" w:rsidTr="00F06F8D">
        <w:trPr>
          <w:trHeight w:val="21"/>
        </w:trPr>
        <w:tc>
          <w:tcPr>
            <w:tcW w:w="1077" w:type="dxa"/>
            <w:gridSpan w:val="2"/>
          </w:tcPr>
          <w:p w14:paraId="1F6EC120" w14:textId="1EB68062" w:rsidR="00F06F8D" w:rsidRPr="008677D4" w:rsidRDefault="00F06F8D" w:rsidP="002C00A6">
            <w:pPr>
              <w:spacing w:after="0" w:line="276" w:lineRule="auto"/>
              <w:rPr>
                <w:rFonts w:ascii="Arial" w:hAnsi="Arial" w:cs="Arial"/>
                <w:b/>
                <w:bCs/>
                <w:color w:val="000000"/>
                <w:lang w:eastAsia="en-GB"/>
              </w:rPr>
            </w:pPr>
            <w:r w:rsidRPr="008677D4">
              <w:rPr>
                <w:rFonts w:ascii="Arial" w:hAnsi="Arial" w:cs="Arial"/>
                <w:b/>
                <w:bCs/>
                <w:color w:val="000000"/>
                <w:lang w:eastAsia="en-GB"/>
              </w:rPr>
              <w:t>5.10</w:t>
            </w:r>
          </w:p>
        </w:tc>
        <w:tc>
          <w:tcPr>
            <w:tcW w:w="6521" w:type="dxa"/>
          </w:tcPr>
          <w:p w14:paraId="76F3A4CA" w14:textId="5A67EC84" w:rsidR="00F06F8D" w:rsidRPr="008677D4" w:rsidRDefault="00F06F8D" w:rsidP="002C00A6">
            <w:pPr>
              <w:spacing w:after="0" w:line="276" w:lineRule="auto"/>
              <w:rPr>
                <w:rFonts w:ascii="Arial" w:hAnsi="Arial" w:cs="Arial"/>
                <w:color w:val="000000"/>
                <w:lang w:eastAsia="en-GB"/>
              </w:rPr>
            </w:pPr>
            <w:r w:rsidRPr="008677D4">
              <w:rPr>
                <w:rFonts w:ascii="Arial" w:hAnsi="Arial" w:cs="Arial"/>
                <w:color w:val="000000"/>
                <w:lang w:eastAsia="en-GB"/>
              </w:rPr>
              <w:t xml:space="preserve">On receipt of the escalation request, landlords must set out their understanding of issues outstanding and the outcomes the resident is seeking. If any aspect of the complaint is unclear, the resident must be asked for clarification and the full definition agreed between both parties. </w:t>
            </w:r>
          </w:p>
        </w:tc>
        <w:tc>
          <w:tcPr>
            <w:tcW w:w="1134" w:type="dxa"/>
          </w:tcPr>
          <w:p w14:paraId="7C05D41D" w14:textId="5FE977A4" w:rsidR="00F06F8D" w:rsidRPr="008677D4" w:rsidRDefault="00F06F8D" w:rsidP="002C00A6">
            <w:pPr>
              <w:spacing w:after="0" w:line="276" w:lineRule="auto"/>
              <w:rPr>
                <w:rFonts w:ascii="Arial" w:hAnsi="Arial" w:cs="Arial"/>
                <w:color w:val="000000"/>
                <w:lang w:eastAsia="en-GB"/>
              </w:rPr>
            </w:pPr>
            <w:r w:rsidRPr="008677D4">
              <w:rPr>
                <w:rFonts w:ascii="Arial" w:hAnsi="Arial" w:cs="Arial"/>
                <w:color w:val="000000"/>
                <w:lang w:eastAsia="en-GB"/>
              </w:rPr>
              <w:t> Yes</w:t>
            </w:r>
          </w:p>
        </w:tc>
        <w:tc>
          <w:tcPr>
            <w:tcW w:w="6662" w:type="dxa"/>
          </w:tcPr>
          <w:p w14:paraId="06A74AC2" w14:textId="1A9FB9CE" w:rsidR="00F06F8D" w:rsidRPr="008677D4" w:rsidRDefault="00F06F8D" w:rsidP="002C00A6">
            <w:pPr>
              <w:pStyle w:val="ListNumber"/>
              <w:rPr>
                <w:rFonts w:cs="Arial"/>
                <w:color w:val="000000"/>
                <w:lang w:eastAsia="en-GB"/>
              </w:rPr>
            </w:pPr>
            <w:r w:rsidRPr="008677D4">
              <w:rPr>
                <w:rFonts w:cs="Arial"/>
                <w:color w:val="000000"/>
                <w:lang w:eastAsia="en-GB"/>
              </w:rPr>
              <w:t>In written communication with client</w:t>
            </w:r>
          </w:p>
        </w:tc>
      </w:tr>
      <w:tr w:rsidR="00F06F8D" w:rsidRPr="00A31AB9" w14:paraId="30BEFB27" w14:textId="77777777" w:rsidTr="00F06F8D">
        <w:trPr>
          <w:trHeight w:val="21"/>
        </w:trPr>
        <w:tc>
          <w:tcPr>
            <w:tcW w:w="1077" w:type="dxa"/>
            <w:gridSpan w:val="2"/>
          </w:tcPr>
          <w:p w14:paraId="7186803F" w14:textId="29B5E67A" w:rsidR="00F06F8D" w:rsidRPr="008677D4" w:rsidRDefault="00F06F8D" w:rsidP="002C00A6">
            <w:pPr>
              <w:spacing w:after="0" w:line="276" w:lineRule="auto"/>
              <w:rPr>
                <w:rFonts w:ascii="Arial" w:hAnsi="Arial" w:cs="Arial"/>
                <w:b/>
                <w:bCs/>
                <w:color w:val="000000"/>
                <w:lang w:eastAsia="en-GB"/>
              </w:rPr>
            </w:pPr>
            <w:r w:rsidRPr="008677D4">
              <w:rPr>
                <w:rFonts w:ascii="Arial" w:hAnsi="Arial" w:cs="Arial"/>
                <w:b/>
                <w:bCs/>
                <w:color w:val="000000"/>
                <w:lang w:eastAsia="en-GB"/>
              </w:rPr>
              <w:t>5.11</w:t>
            </w:r>
          </w:p>
        </w:tc>
        <w:tc>
          <w:tcPr>
            <w:tcW w:w="6521" w:type="dxa"/>
          </w:tcPr>
          <w:p w14:paraId="4FF2DEBB" w14:textId="4257B1F5" w:rsidR="00F06F8D" w:rsidRPr="008677D4" w:rsidRDefault="00F06F8D" w:rsidP="002C00A6">
            <w:pPr>
              <w:spacing w:after="0" w:line="276" w:lineRule="auto"/>
              <w:rPr>
                <w:rFonts w:ascii="Arial" w:hAnsi="Arial" w:cs="Arial"/>
                <w:color w:val="000000"/>
                <w:lang w:eastAsia="en-GB"/>
              </w:rPr>
            </w:pPr>
            <w:r w:rsidRPr="008677D4">
              <w:rPr>
                <w:rFonts w:ascii="Arial" w:hAnsi="Arial" w:cs="Arial"/>
                <w:color w:val="000000"/>
                <w:lang w:eastAsia="en-GB"/>
              </w:rPr>
              <w:t>Landlords must only escalate a complaint to stage two once it has completed stage one and at the request of the resident.</w:t>
            </w:r>
          </w:p>
        </w:tc>
        <w:tc>
          <w:tcPr>
            <w:tcW w:w="1134" w:type="dxa"/>
          </w:tcPr>
          <w:p w14:paraId="335790DD" w14:textId="3952E377" w:rsidR="00F06F8D" w:rsidRPr="008677D4" w:rsidRDefault="00F06F8D" w:rsidP="002C00A6">
            <w:pPr>
              <w:spacing w:after="0" w:line="276" w:lineRule="auto"/>
              <w:rPr>
                <w:rFonts w:ascii="Arial" w:hAnsi="Arial" w:cs="Arial"/>
                <w:color w:val="000000"/>
                <w:lang w:eastAsia="en-GB"/>
              </w:rPr>
            </w:pPr>
            <w:r w:rsidRPr="008677D4">
              <w:rPr>
                <w:rFonts w:ascii="Arial" w:hAnsi="Arial" w:cs="Arial"/>
                <w:color w:val="000000"/>
                <w:lang w:eastAsia="en-GB"/>
              </w:rPr>
              <w:t> Yes</w:t>
            </w:r>
          </w:p>
        </w:tc>
        <w:tc>
          <w:tcPr>
            <w:tcW w:w="6662" w:type="dxa"/>
          </w:tcPr>
          <w:p w14:paraId="415D3B76" w14:textId="3BED0F71" w:rsidR="00F06F8D" w:rsidRPr="008677D4" w:rsidRDefault="00F06F8D" w:rsidP="002C00A6">
            <w:pPr>
              <w:pStyle w:val="ListNumber"/>
              <w:rPr>
                <w:rFonts w:cs="Arial"/>
                <w:color w:val="000000"/>
                <w:lang w:eastAsia="en-GB"/>
              </w:rPr>
            </w:pPr>
            <w:r w:rsidRPr="008677D4">
              <w:rPr>
                <w:rFonts w:cs="Arial"/>
                <w:color w:val="000000"/>
                <w:lang w:eastAsia="en-GB"/>
              </w:rPr>
              <w:t>As per Complaints policy</w:t>
            </w:r>
          </w:p>
        </w:tc>
      </w:tr>
      <w:tr w:rsidR="00F06F8D" w:rsidRPr="00A31AB9" w14:paraId="247F63E5" w14:textId="77777777" w:rsidTr="00F06F8D">
        <w:trPr>
          <w:trHeight w:val="21"/>
        </w:trPr>
        <w:tc>
          <w:tcPr>
            <w:tcW w:w="1077" w:type="dxa"/>
            <w:gridSpan w:val="2"/>
          </w:tcPr>
          <w:p w14:paraId="09767DED" w14:textId="4627FE5D" w:rsidR="00F06F8D" w:rsidRPr="008677D4" w:rsidRDefault="00F06F8D" w:rsidP="002C00A6">
            <w:pPr>
              <w:spacing w:after="0" w:line="276" w:lineRule="auto"/>
              <w:rPr>
                <w:rFonts w:ascii="Arial" w:hAnsi="Arial" w:cs="Arial"/>
                <w:b/>
                <w:bCs/>
                <w:color w:val="000000"/>
                <w:lang w:eastAsia="en-GB"/>
              </w:rPr>
            </w:pPr>
            <w:r w:rsidRPr="008677D4">
              <w:rPr>
                <w:rFonts w:ascii="Arial" w:hAnsi="Arial" w:cs="Arial"/>
                <w:b/>
                <w:bCs/>
                <w:color w:val="000000"/>
                <w:lang w:eastAsia="en-GB"/>
              </w:rPr>
              <w:t>5.12</w:t>
            </w:r>
          </w:p>
        </w:tc>
        <w:tc>
          <w:tcPr>
            <w:tcW w:w="6521" w:type="dxa"/>
          </w:tcPr>
          <w:p w14:paraId="21C9B15C" w14:textId="07561C24" w:rsidR="00F06F8D" w:rsidRPr="008677D4" w:rsidRDefault="00F06F8D" w:rsidP="002C00A6">
            <w:pPr>
              <w:spacing w:after="0" w:line="276" w:lineRule="auto"/>
              <w:rPr>
                <w:rFonts w:ascii="Arial" w:hAnsi="Arial" w:cs="Arial"/>
                <w:color w:val="000000"/>
                <w:lang w:eastAsia="en-GB"/>
              </w:rPr>
            </w:pPr>
            <w:r w:rsidRPr="008677D4">
              <w:rPr>
                <w:rFonts w:ascii="Arial" w:hAnsi="Arial" w:cs="Arial"/>
                <w:color w:val="000000"/>
                <w:lang w:eastAsia="en-GB"/>
              </w:rPr>
              <w:t>The person considering the complaint at stage two, must not be the same person that considered the complaint at stage one.</w:t>
            </w:r>
          </w:p>
        </w:tc>
        <w:tc>
          <w:tcPr>
            <w:tcW w:w="1134" w:type="dxa"/>
          </w:tcPr>
          <w:p w14:paraId="51A5DC1B" w14:textId="0D824934" w:rsidR="00F06F8D" w:rsidRPr="008677D4" w:rsidRDefault="00F06F8D" w:rsidP="002C00A6">
            <w:pPr>
              <w:spacing w:after="0" w:line="276" w:lineRule="auto"/>
              <w:rPr>
                <w:rFonts w:ascii="Arial" w:hAnsi="Arial" w:cs="Arial"/>
                <w:color w:val="000000"/>
                <w:lang w:eastAsia="en-GB"/>
              </w:rPr>
            </w:pPr>
            <w:r w:rsidRPr="008677D4">
              <w:rPr>
                <w:rFonts w:ascii="Arial" w:hAnsi="Arial" w:cs="Arial"/>
                <w:color w:val="000000"/>
                <w:lang w:eastAsia="en-GB"/>
              </w:rPr>
              <w:t> Yes</w:t>
            </w:r>
          </w:p>
        </w:tc>
        <w:tc>
          <w:tcPr>
            <w:tcW w:w="6662" w:type="dxa"/>
          </w:tcPr>
          <w:p w14:paraId="62F9CECC" w14:textId="5A3F053D" w:rsidR="00F06F8D" w:rsidRPr="008677D4" w:rsidRDefault="00F06F8D" w:rsidP="002C00A6">
            <w:pPr>
              <w:pStyle w:val="ListNumber"/>
              <w:rPr>
                <w:rFonts w:cs="Arial"/>
                <w:color w:val="000000"/>
                <w:lang w:eastAsia="en-GB"/>
              </w:rPr>
            </w:pPr>
            <w:r w:rsidRPr="008677D4">
              <w:rPr>
                <w:rFonts w:cs="Arial"/>
                <w:color w:val="000000"/>
                <w:lang w:eastAsia="en-GB"/>
              </w:rPr>
              <w:t>As per Complaints policy</w:t>
            </w:r>
          </w:p>
        </w:tc>
      </w:tr>
      <w:tr w:rsidR="00F06F8D" w:rsidRPr="00A31AB9" w14:paraId="42E3C176" w14:textId="77777777" w:rsidTr="00F06F8D">
        <w:trPr>
          <w:trHeight w:val="21"/>
        </w:trPr>
        <w:tc>
          <w:tcPr>
            <w:tcW w:w="1077" w:type="dxa"/>
            <w:gridSpan w:val="2"/>
          </w:tcPr>
          <w:p w14:paraId="6A0BA3B0" w14:textId="3681978C" w:rsidR="00F06F8D" w:rsidRPr="008677D4" w:rsidRDefault="00F06F8D" w:rsidP="002C00A6">
            <w:pPr>
              <w:spacing w:after="0" w:line="276" w:lineRule="auto"/>
              <w:rPr>
                <w:rFonts w:ascii="Arial" w:hAnsi="Arial" w:cs="Arial"/>
                <w:b/>
                <w:bCs/>
                <w:color w:val="000000"/>
                <w:lang w:eastAsia="en-GB"/>
              </w:rPr>
            </w:pPr>
            <w:r w:rsidRPr="008677D4">
              <w:rPr>
                <w:rFonts w:ascii="Arial" w:hAnsi="Arial" w:cs="Arial"/>
                <w:b/>
                <w:bCs/>
                <w:color w:val="000000"/>
                <w:lang w:eastAsia="en-GB"/>
              </w:rPr>
              <w:t>5.13</w:t>
            </w:r>
          </w:p>
        </w:tc>
        <w:tc>
          <w:tcPr>
            <w:tcW w:w="6521" w:type="dxa"/>
          </w:tcPr>
          <w:p w14:paraId="5B938049" w14:textId="249F9ADF" w:rsidR="00F06F8D" w:rsidRPr="008677D4" w:rsidRDefault="00F06F8D" w:rsidP="002C00A6">
            <w:pPr>
              <w:spacing w:after="0" w:line="276" w:lineRule="auto"/>
              <w:rPr>
                <w:rFonts w:ascii="Arial" w:hAnsi="Arial" w:cs="Arial"/>
                <w:color w:val="000000"/>
                <w:lang w:eastAsia="en-GB"/>
              </w:rPr>
            </w:pPr>
            <w:r w:rsidRPr="008677D4">
              <w:rPr>
                <w:rFonts w:ascii="Arial" w:hAnsi="Arial" w:cs="Arial"/>
                <w:color w:val="000000"/>
                <w:lang w:eastAsia="en-GB"/>
              </w:rPr>
              <w:t>Landlords must respond to the stage two complaint</w:t>
            </w:r>
            <w:r w:rsidRPr="008677D4">
              <w:rPr>
                <w:rFonts w:ascii="Arial" w:hAnsi="Arial" w:cs="Arial"/>
                <w:b/>
                <w:bCs/>
                <w:color w:val="000000"/>
                <w:lang w:eastAsia="en-GB"/>
              </w:rPr>
              <w:t xml:space="preserve"> </w:t>
            </w:r>
            <w:r w:rsidRPr="008677D4">
              <w:rPr>
                <w:rFonts w:ascii="Arial" w:hAnsi="Arial" w:cs="Arial"/>
                <w:b/>
                <w:bCs/>
                <w:color w:val="000000"/>
                <w:u w:val="single"/>
                <w:lang w:eastAsia="en-GB"/>
              </w:rPr>
              <w:t>within 20 working days</w:t>
            </w:r>
            <w:r w:rsidRPr="008677D4">
              <w:rPr>
                <w:rFonts w:ascii="Arial" w:hAnsi="Arial" w:cs="Arial"/>
                <w:color w:val="000000"/>
                <w:lang w:eastAsia="en-GB"/>
              </w:rPr>
              <w:t xml:space="preserve"> of the complaint being escalated. Exceptionally, landlords may provide an explanation to the resident containing a clear timeframe for when the response will be received. This should not exceed a further 10 days without good reason. </w:t>
            </w:r>
          </w:p>
        </w:tc>
        <w:tc>
          <w:tcPr>
            <w:tcW w:w="1134" w:type="dxa"/>
          </w:tcPr>
          <w:p w14:paraId="44AD5932" w14:textId="1A051BA8" w:rsidR="00F06F8D" w:rsidRPr="008677D4" w:rsidRDefault="00F06F8D" w:rsidP="002C00A6">
            <w:pPr>
              <w:spacing w:after="0" w:line="276" w:lineRule="auto"/>
              <w:rPr>
                <w:rFonts w:ascii="Arial" w:hAnsi="Arial" w:cs="Arial"/>
                <w:color w:val="000000"/>
                <w:lang w:eastAsia="en-GB"/>
              </w:rPr>
            </w:pPr>
            <w:r w:rsidRPr="008677D4">
              <w:rPr>
                <w:rFonts w:ascii="Arial" w:hAnsi="Arial" w:cs="Arial"/>
                <w:color w:val="000000"/>
                <w:lang w:eastAsia="en-GB"/>
              </w:rPr>
              <w:t> Yes</w:t>
            </w:r>
          </w:p>
        </w:tc>
        <w:tc>
          <w:tcPr>
            <w:tcW w:w="6662" w:type="dxa"/>
          </w:tcPr>
          <w:p w14:paraId="4943A37D" w14:textId="5102A9D0" w:rsidR="00F06F8D" w:rsidRPr="008677D4" w:rsidRDefault="00F06F8D" w:rsidP="002C00A6">
            <w:pPr>
              <w:pStyle w:val="ListNumber"/>
              <w:rPr>
                <w:rFonts w:cs="Arial"/>
                <w:color w:val="000000"/>
                <w:lang w:eastAsia="en-GB"/>
              </w:rPr>
            </w:pPr>
            <w:r w:rsidRPr="008677D4">
              <w:rPr>
                <w:rFonts w:cs="Arial"/>
                <w:color w:val="000000"/>
                <w:lang w:eastAsia="en-GB"/>
              </w:rPr>
              <w:t>As per Complaints policy</w:t>
            </w:r>
          </w:p>
        </w:tc>
      </w:tr>
      <w:tr w:rsidR="00F06F8D" w:rsidRPr="00A31AB9" w14:paraId="488D432D" w14:textId="77777777" w:rsidTr="00F06F8D">
        <w:trPr>
          <w:trHeight w:val="21"/>
        </w:trPr>
        <w:tc>
          <w:tcPr>
            <w:tcW w:w="1077" w:type="dxa"/>
            <w:gridSpan w:val="2"/>
          </w:tcPr>
          <w:p w14:paraId="1202755C" w14:textId="6E56EDB0" w:rsidR="00F06F8D" w:rsidRPr="008677D4" w:rsidRDefault="00F06F8D" w:rsidP="002C00A6">
            <w:pPr>
              <w:spacing w:after="0" w:line="276" w:lineRule="auto"/>
              <w:rPr>
                <w:rFonts w:ascii="Arial" w:hAnsi="Arial" w:cs="Arial"/>
                <w:b/>
                <w:bCs/>
                <w:color w:val="000000"/>
                <w:lang w:eastAsia="en-GB"/>
              </w:rPr>
            </w:pPr>
            <w:r w:rsidRPr="008677D4">
              <w:rPr>
                <w:rFonts w:ascii="Arial" w:hAnsi="Arial" w:cs="Arial"/>
                <w:b/>
                <w:bCs/>
                <w:color w:val="000000"/>
                <w:lang w:eastAsia="en-GB"/>
              </w:rPr>
              <w:t>5.16</w:t>
            </w:r>
          </w:p>
        </w:tc>
        <w:tc>
          <w:tcPr>
            <w:tcW w:w="6521" w:type="dxa"/>
          </w:tcPr>
          <w:p w14:paraId="17E958B3" w14:textId="77777777" w:rsidR="00F06F8D" w:rsidRPr="008677D4" w:rsidRDefault="00F06F8D" w:rsidP="002C00A6">
            <w:pPr>
              <w:spacing w:after="0" w:line="276" w:lineRule="auto"/>
              <w:rPr>
                <w:rFonts w:ascii="Arial" w:hAnsi="Arial" w:cs="Arial"/>
                <w:color w:val="000000"/>
                <w:lang w:eastAsia="en-GB"/>
              </w:rPr>
            </w:pPr>
            <w:r w:rsidRPr="008677D4">
              <w:rPr>
                <w:rFonts w:ascii="Arial" w:hAnsi="Arial" w:cs="Arial"/>
                <w:color w:val="000000"/>
                <w:lang w:eastAsia="en-GB"/>
              </w:rPr>
              <w:t xml:space="preserve">Landlords must confirm the following in writing to the resident at the completion of stage two in clear, plain language: </w:t>
            </w:r>
          </w:p>
          <w:p w14:paraId="6DFC83E5" w14:textId="77777777" w:rsidR="00F06F8D" w:rsidRPr="008677D4" w:rsidRDefault="00F06F8D" w:rsidP="002C00A6">
            <w:pPr>
              <w:spacing w:after="0" w:line="276" w:lineRule="auto"/>
              <w:rPr>
                <w:rFonts w:ascii="Arial" w:hAnsi="Arial" w:cs="Arial"/>
                <w:color w:val="000000"/>
                <w:lang w:eastAsia="en-GB"/>
              </w:rPr>
            </w:pPr>
          </w:p>
          <w:p w14:paraId="0B5CE33A" w14:textId="77777777" w:rsidR="00F06F8D" w:rsidRPr="00F06F8D" w:rsidRDefault="00F06F8D" w:rsidP="002C00A6">
            <w:pPr>
              <w:pStyle w:val="ListParagraph"/>
              <w:numPr>
                <w:ilvl w:val="0"/>
                <w:numId w:val="43"/>
              </w:numPr>
              <w:spacing w:after="0" w:line="276" w:lineRule="auto"/>
              <w:contextualSpacing w:val="0"/>
              <w:rPr>
                <w:rFonts w:ascii="Arial" w:hAnsi="Arial" w:cs="Arial"/>
                <w:color w:val="000000"/>
                <w:lang w:eastAsia="en-GB"/>
              </w:rPr>
            </w:pPr>
            <w:r w:rsidRPr="00F06F8D">
              <w:rPr>
                <w:rFonts w:ascii="Arial" w:hAnsi="Arial" w:cs="Arial"/>
                <w:color w:val="000000"/>
                <w:lang w:eastAsia="en-GB"/>
              </w:rPr>
              <w:t xml:space="preserve">the complaint stage </w:t>
            </w:r>
          </w:p>
          <w:p w14:paraId="0585E571" w14:textId="77777777" w:rsidR="00F06F8D" w:rsidRPr="00F06F8D" w:rsidRDefault="00F06F8D" w:rsidP="002C00A6">
            <w:pPr>
              <w:pStyle w:val="ListParagraph"/>
              <w:numPr>
                <w:ilvl w:val="0"/>
                <w:numId w:val="43"/>
              </w:numPr>
              <w:spacing w:after="0" w:line="276" w:lineRule="auto"/>
              <w:contextualSpacing w:val="0"/>
              <w:rPr>
                <w:rFonts w:ascii="Arial" w:hAnsi="Arial" w:cs="Arial"/>
                <w:color w:val="000000"/>
                <w:lang w:eastAsia="en-GB"/>
              </w:rPr>
            </w:pPr>
            <w:r w:rsidRPr="00F06F8D">
              <w:rPr>
                <w:rFonts w:ascii="Arial" w:hAnsi="Arial" w:cs="Arial"/>
                <w:color w:val="000000"/>
                <w:lang w:eastAsia="en-GB"/>
              </w:rPr>
              <w:t>the complaint definition</w:t>
            </w:r>
          </w:p>
          <w:p w14:paraId="7CBFCA75" w14:textId="77777777" w:rsidR="00F06F8D" w:rsidRPr="00F06F8D" w:rsidRDefault="00F06F8D" w:rsidP="002C00A6">
            <w:pPr>
              <w:pStyle w:val="ListParagraph"/>
              <w:numPr>
                <w:ilvl w:val="0"/>
                <w:numId w:val="43"/>
              </w:numPr>
              <w:spacing w:after="0" w:line="276" w:lineRule="auto"/>
              <w:contextualSpacing w:val="0"/>
              <w:rPr>
                <w:rFonts w:ascii="Arial" w:hAnsi="Arial" w:cs="Arial"/>
                <w:color w:val="000000"/>
                <w:lang w:eastAsia="en-GB"/>
              </w:rPr>
            </w:pPr>
            <w:r w:rsidRPr="00F06F8D">
              <w:rPr>
                <w:rFonts w:ascii="Arial" w:hAnsi="Arial" w:cs="Arial"/>
                <w:color w:val="000000"/>
                <w:lang w:eastAsia="en-GB"/>
              </w:rPr>
              <w:lastRenderedPageBreak/>
              <w:t>the decision on the complaint</w:t>
            </w:r>
          </w:p>
          <w:p w14:paraId="64C6E35C" w14:textId="77777777" w:rsidR="00F06F8D" w:rsidRPr="00F06F8D" w:rsidRDefault="00F06F8D" w:rsidP="002C00A6">
            <w:pPr>
              <w:pStyle w:val="ListParagraph"/>
              <w:numPr>
                <w:ilvl w:val="0"/>
                <w:numId w:val="43"/>
              </w:numPr>
              <w:spacing w:after="0" w:line="276" w:lineRule="auto"/>
              <w:contextualSpacing w:val="0"/>
              <w:rPr>
                <w:rFonts w:ascii="Arial" w:hAnsi="Arial" w:cs="Arial"/>
                <w:color w:val="000000"/>
                <w:lang w:eastAsia="en-GB"/>
              </w:rPr>
            </w:pPr>
            <w:r w:rsidRPr="00F06F8D">
              <w:rPr>
                <w:rFonts w:ascii="Arial" w:hAnsi="Arial" w:cs="Arial"/>
                <w:color w:val="000000"/>
                <w:lang w:eastAsia="en-GB"/>
              </w:rPr>
              <w:t>the reasons for any decisions made</w:t>
            </w:r>
          </w:p>
          <w:p w14:paraId="3D0D402D" w14:textId="77777777" w:rsidR="00F06F8D" w:rsidRPr="00F06F8D" w:rsidRDefault="00F06F8D" w:rsidP="002C00A6">
            <w:pPr>
              <w:pStyle w:val="ListParagraph"/>
              <w:numPr>
                <w:ilvl w:val="0"/>
                <w:numId w:val="43"/>
              </w:numPr>
              <w:spacing w:after="0" w:line="276" w:lineRule="auto"/>
              <w:contextualSpacing w:val="0"/>
              <w:rPr>
                <w:rFonts w:ascii="Arial" w:hAnsi="Arial" w:cs="Arial"/>
                <w:color w:val="000000"/>
                <w:lang w:eastAsia="en-GB"/>
              </w:rPr>
            </w:pPr>
            <w:r w:rsidRPr="00F06F8D">
              <w:rPr>
                <w:rFonts w:ascii="Arial" w:hAnsi="Arial" w:cs="Arial"/>
                <w:color w:val="000000"/>
                <w:lang w:eastAsia="en-GB"/>
              </w:rPr>
              <w:t>the details of any remedy offered to put things right</w:t>
            </w:r>
          </w:p>
          <w:p w14:paraId="4063CC93" w14:textId="77777777" w:rsidR="00F06F8D" w:rsidRPr="00F06F8D" w:rsidRDefault="00F06F8D" w:rsidP="002C00A6">
            <w:pPr>
              <w:pStyle w:val="ListParagraph"/>
              <w:numPr>
                <w:ilvl w:val="0"/>
                <w:numId w:val="43"/>
              </w:numPr>
              <w:spacing w:after="0" w:line="276" w:lineRule="auto"/>
              <w:contextualSpacing w:val="0"/>
              <w:rPr>
                <w:rFonts w:ascii="Arial" w:hAnsi="Arial" w:cs="Arial"/>
                <w:color w:val="000000"/>
                <w:lang w:eastAsia="en-GB"/>
              </w:rPr>
            </w:pPr>
            <w:r w:rsidRPr="00F06F8D">
              <w:rPr>
                <w:rFonts w:ascii="Arial" w:hAnsi="Arial" w:cs="Arial"/>
                <w:color w:val="000000"/>
                <w:lang w:eastAsia="en-GB"/>
              </w:rPr>
              <w:t>details of any outstanding actions</w:t>
            </w:r>
          </w:p>
          <w:p w14:paraId="4FABEF27" w14:textId="77777777" w:rsidR="00F06F8D" w:rsidRPr="008677D4" w:rsidRDefault="00F06F8D" w:rsidP="002C00A6">
            <w:pPr>
              <w:spacing w:after="0" w:line="276" w:lineRule="auto"/>
              <w:rPr>
                <w:rFonts w:ascii="Arial" w:hAnsi="Arial" w:cs="Arial"/>
                <w:b/>
                <w:bCs/>
                <w:color w:val="000000"/>
                <w:lang w:eastAsia="en-GB"/>
              </w:rPr>
            </w:pPr>
            <w:r w:rsidRPr="008677D4">
              <w:rPr>
                <w:rFonts w:ascii="Arial" w:hAnsi="Arial" w:cs="Arial"/>
                <w:b/>
                <w:bCs/>
                <w:color w:val="000000"/>
                <w:lang w:eastAsia="en-GB"/>
              </w:rPr>
              <w:t xml:space="preserve">and </w:t>
            </w:r>
          </w:p>
          <w:p w14:paraId="12029D83" w14:textId="77777777" w:rsidR="00F06F8D" w:rsidRPr="00F06F8D" w:rsidRDefault="00F06F8D" w:rsidP="002C00A6">
            <w:pPr>
              <w:pStyle w:val="ListParagraph"/>
              <w:numPr>
                <w:ilvl w:val="0"/>
                <w:numId w:val="44"/>
              </w:numPr>
              <w:spacing w:after="0" w:line="276" w:lineRule="auto"/>
              <w:contextualSpacing w:val="0"/>
              <w:rPr>
                <w:rFonts w:ascii="Arial" w:hAnsi="Arial" w:cs="Arial"/>
                <w:color w:val="000000"/>
                <w:lang w:eastAsia="en-GB"/>
              </w:rPr>
            </w:pPr>
            <w:r w:rsidRPr="00F06F8D">
              <w:rPr>
                <w:rFonts w:ascii="Arial" w:hAnsi="Arial" w:cs="Arial"/>
                <w:color w:val="000000"/>
                <w:lang w:eastAsia="en-GB"/>
              </w:rPr>
              <w:t xml:space="preserve">if the landlord has a third stage, details of how to escalate the matter to stage three </w:t>
            </w:r>
          </w:p>
          <w:p w14:paraId="035D1069" w14:textId="514327CF" w:rsidR="00F06F8D" w:rsidRPr="00F06F8D" w:rsidRDefault="00F06F8D" w:rsidP="002C00A6">
            <w:pPr>
              <w:pStyle w:val="ListParagraph"/>
              <w:numPr>
                <w:ilvl w:val="0"/>
                <w:numId w:val="44"/>
              </w:numPr>
              <w:spacing w:after="0" w:line="276" w:lineRule="auto"/>
              <w:contextualSpacing w:val="0"/>
              <w:rPr>
                <w:rFonts w:ascii="Arial" w:hAnsi="Arial" w:cs="Arial"/>
                <w:color w:val="000000"/>
                <w:lang w:eastAsia="en-GB"/>
              </w:rPr>
            </w:pPr>
            <w:r w:rsidRPr="00F06F8D">
              <w:rPr>
                <w:rFonts w:ascii="Arial" w:hAnsi="Arial" w:cs="Arial"/>
                <w:color w:val="000000"/>
                <w:lang w:eastAsia="en-GB"/>
              </w:rPr>
              <w:t>if this was the final stage, details of how to escalate the matter to the Housing Ombudsman Service if the resident remains dissatisfied.</w:t>
            </w:r>
          </w:p>
        </w:tc>
        <w:tc>
          <w:tcPr>
            <w:tcW w:w="1134" w:type="dxa"/>
          </w:tcPr>
          <w:p w14:paraId="244B3249" w14:textId="7870B7B0" w:rsidR="00F06F8D" w:rsidRPr="008677D4" w:rsidRDefault="00F06F8D" w:rsidP="002C00A6">
            <w:pPr>
              <w:spacing w:after="0" w:line="276" w:lineRule="auto"/>
              <w:rPr>
                <w:rFonts w:ascii="Arial" w:hAnsi="Arial" w:cs="Arial"/>
                <w:color w:val="000000"/>
                <w:lang w:eastAsia="en-GB"/>
              </w:rPr>
            </w:pPr>
            <w:r w:rsidRPr="008677D4">
              <w:rPr>
                <w:rFonts w:ascii="Arial" w:hAnsi="Arial" w:cs="Arial"/>
                <w:color w:val="000000"/>
                <w:lang w:eastAsia="en-GB"/>
              </w:rPr>
              <w:lastRenderedPageBreak/>
              <w:t> Yes</w:t>
            </w:r>
          </w:p>
        </w:tc>
        <w:tc>
          <w:tcPr>
            <w:tcW w:w="6662" w:type="dxa"/>
          </w:tcPr>
          <w:p w14:paraId="73D4DF73" w14:textId="1743D6F2" w:rsidR="00F06F8D" w:rsidRPr="008677D4" w:rsidRDefault="00F06F8D" w:rsidP="002C00A6">
            <w:pPr>
              <w:pStyle w:val="ListNumber"/>
              <w:rPr>
                <w:rFonts w:cs="Arial"/>
                <w:color w:val="000000"/>
                <w:lang w:eastAsia="en-GB"/>
              </w:rPr>
            </w:pPr>
            <w:r w:rsidRPr="008677D4">
              <w:rPr>
                <w:rFonts w:cs="Arial"/>
                <w:color w:val="000000"/>
                <w:lang w:eastAsia="en-GB"/>
              </w:rPr>
              <w:t>As per Complaints policy and standard / acknowledgement letters</w:t>
            </w:r>
          </w:p>
        </w:tc>
      </w:tr>
      <w:tr w:rsidR="00F06F8D" w:rsidRPr="00F5581D" w14:paraId="6AC08195" w14:textId="77777777" w:rsidTr="00986A41">
        <w:trPr>
          <w:trHeight w:val="83"/>
        </w:trPr>
        <w:tc>
          <w:tcPr>
            <w:tcW w:w="15394" w:type="dxa"/>
            <w:gridSpan w:val="5"/>
          </w:tcPr>
          <w:p w14:paraId="1A2A7B15" w14:textId="25498A83" w:rsidR="00F06F8D" w:rsidRPr="00F5581D" w:rsidRDefault="00F06F8D" w:rsidP="002C00A6">
            <w:pPr>
              <w:spacing w:after="0" w:line="276" w:lineRule="auto"/>
              <w:rPr>
                <w:rFonts w:ascii="Arial" w:eastAsia="Arial" w:hAnsi="Arial" w:cs="Arial"/>
                <w:b/>
                <w:bCs/>
                <w:sz w:val="28"/>
                <w:szCs w:val="32"/>
              </w:rPr>
            </w:pPr>
            <w:r>
              <w:rPr>
                <w:rFonts w:ascii="Arial" w:eastAsia="Arial" w:hAnsi="Arial" w:cs="Arial"/>
                <w:b/>
                <w:bCs/>
                <w:sz w:val="28"/>
                <w:szCs w:val="32"/>
              </w:rPr>
              <w:t xml:space="preserve">Stage </w:t>
            </w:r>
            <w:r>
              <w:rPr>
                <w:rFonts w:ascii="Arial" w:eastAsia="Arial" w:hAnsi="Arial" w:cs="Arial"/>
                <w:b/>
                <w:bCs/>
                <w:sz w:val="28"/>
                <w:szCs w:val="32"/>
              </w:rPr>
              <w:t>3</w:t>
            </w:r>
          </w:p>
        </w:tc>
      </w:tr>
      <w:tr w:rsidR="00F06F8D" w:rsidRPr="008677D4" w14:paraId="73C895D9" w14:textId="77777777" w:rsidTr="00986A41">
        <w:trPr>
          <w:trHeight w:val="533"/>
        </w:trPr>
        <w:tc>
          <w:tcPr>
            <w:tcW w:w="1077" w:type="dxa"/>
            <w:gridSpan w:val="2"/>
          </w:tcPr>
          <w:p w14:paraId="763830BB" w14:textId="77777777" w:rsidR="00F06F8D" w:rsidRPr="008677D4" w:rsidRDefault="00F06F8D" w:rsidP="002C00A6">
            <w:pPr>
              <w:spacing w:after="0" w:line="276" w:lineRule="auto"/>
              <w:rPr>
                <w:rFonts w:ascii="Arial" w:eastAsia="Arial" w:hAnsi="Arial" w:cs="Arial"/>
                <w:b/>
                <w:bCs/>
              </w:rPr>
            </w:pPr>
            <w:r w:rsidRPr="008677D4">
              <w:rPr>
                <w:rFonts w:ascii="Arial" w:eastAsia="Arial" w:hAnsi="Arial" w:cs="Arial"/>
                <w:b/>
                <w:bCs/>
              </w:rPr>
              <w:t xml:space="preserve">Code </w:t>
            </w:r>
            <w:r>
              <w:rPr>
                <w:rFonts w:ascii="Arial" w:eastAsia="Arial" w:hAnsi="Arial" w:cs="Arial"/>
                <w:b/>
                <w:bCs/>
              </w:rPr>
              <w:t>s</w:t>
            </w:r>
            <w:r w:rsidRPr="008677D4">
              <w:rPr>
                <w:rFonts w:ascii="Arial" w:eastAsia="Arial" w:hAnsi="Arial" w:cs="Arial"/>
                <w:b/>
                <w:bCs/>
              </w:rPr>
              <w:t>ection</w:t>
            </w:r>
          </w:p>
        </w:tc>
        <w:tc>
          <w:tcPr>
            <w:tcW w:w="6521" w:type="dxa"/>
          </w:tcPr>
          <w:p w14:paraId="64B25C95" w14:textId="77777777" w:rsidR="00F06F8D" w:rsidRPr="008677D4" w:rsidRDefault="00F06F8D" w:rsidP="002C00A6">
            <w:pPr>
              <w:spacing w:after="0" w:line="276" w:lineRule="auto"/>
              <w:rPr>
                <w:rFonts w:ascii="Arial" w:eastAsia="Arial" w:hAnsi="Arial" w:cs="Arial"/>
                <w:bCs/>
              </w:rPr>
            </w:pPr>
            <w:r w:rsidRPr="008677D4">
              <w:rPr>
                <w:rFonts w:ascii="Arial" w:eastAsia="Arial" w:hAnsi="Arial" w:cs="Arial"/>
                <w:b/>
                <w:bCs/>
              </w:rPr>
              <w:t>Code requirement</w:t>
            </w:r>
          </w:p>
        </w:tc>
        <w:tc>
          <w:tcPr>
            <w:tcW w:w="1134" w:type="dxa"/>
          </w:tcPr>
          <w:p w14:paraId="2996BAA3" w14:textId="77777777" w:rsidR="00F06F8D" w:rsidRPr="008677D4" w:rsidRDefault="00F06F8D" w:rsidP="002C00A6">
            <w:pPr>
              <w:spacing w:after="0" w:line="276" w:lineRule="auto"/>
              <w:rPr>
                <w:rFonts w:ascii="Arial" w:eastAsia="Arial" w:hAnsi="Arial" w:cs="Arial"/>
                <w:b/>
                <w:bCs/>
              </w:rPr>
            </w:pPr>
            <w:r w:rsidRPr="008677D4">
              <w:rPr>
                <w:rFonts w:ascii="Arial" w:eastAsia="Arial" w:hAnsi="Arial" w:cs="Arial"/>
                <w:b/>
                <w:bCs/>
              </w:rPr>
              <w:t>Comply:</w:t>
            </w:r>
          </w:p>
          <w:p w14:paraId="1682D862" w14:textId="77777777" w:rsidR="00F06F8D" w:rsidRPr="008677D4" w:rsidRDefault="00F06F8D" w:rsidP="002C00A6">
            <w:pPr>
              <w:spacing w:after="0" w:line="276" w:lineRule="auto"/>
              <w:rPr>
                <w:rFonts w:ascii="Arial" w:eastAsia="Arial" w:hAnsi="Arial" w:cs="Arial"/>
                <w:bCs/>
              </w:rPr>
            </w:pPr>
            <w:r w:rsidRPr="008677D4">
              <w:rPr>
                <w:rFonts w:ascii="Arial" w:eastAsia="Arial" w:hAnsi="Arial" w:cs="Arial"/>
                <w:b/>
                <w:bCs/>
              </w:rPr>
              <w:t>Yes/No</w:t>
            </w:r>
          </w:p>
        </w:tc>
        <w:tc>
          <w:tcPr>
            <w:tcW w:w="6662" w:type="dxa"/>
          </w:tcPr>
          <w:p w14:paraId="34B3E0EC" w14:textId="77777777" w:rsidR="00F06F8D" w:rsidRPr="008677D4" w:rsidRDefault="00F06F8D" w:rsidP="002C00A6">
            <w:pPr>
              <w:spacing w:after="0" w:line="276" w:lineRule="auto"/>
              <w:rPr>
                <w:rFonts w:ascii="Arial" w:eastAsia="Arial" w:hAnsi="Arial" w:cs="Arial"/>
                <w:bCs/>
              </w:rPr>
            </w:pPr>
            <w:r w:rsidRPr="008677D4">
              <w:rPr>
                <w:rFonts w:ascii="Arial" w:eastAsia="Arial" w:hAnsi="Arial" w:cs="Arial"/>
                <w:b/>
                <w:bCs/>
              </w:rPr>
              <w:t>Evidence, commentary and any explanations</w:t>
            </w:r>
          </w:p>
        </w:tc>
      </w:tr>
      <w:tr w:rsidR="00F06F8D" w:rsidRPr="00A31AB9" w14:paraId="26ACF357" w14:textId="77777777" w:rsidTr="00986A41">
        <w:trPr>
          <w:trHeight w:val="21"/>
        </w:trPr>
        <w:tc>
          <w:tcPr>
            <w:tcW w:w="1077" w:type="dxa"/>
            <w:gridSpan w:val="2"/>
          </w:tcPr>
          <w:p w14:paraId="7129970C" w14:textId="0D0179DA" w:rsidR="00F06F8D" w:rsidRPr="008677D4" w:rsidRDefault="00F06F8D" w:rsidP="002C00A6">
            <w:pPr>
              <w:spacing w:after="0" w:line="276" w:lineRule="auto"/>
              <w:rPr>
                <w:rFonts w:ascii="Arial" w:eastAsia="Arial" w:hAnsi="Arial" w:cs="Arial"/>
                <w:b/>
                <w:bCs/>
              </w:rPr>
            </w:pPr>
            <w:r w:rsidRPr="008677D4">
              <w:rPr>
                <w:rFonts w:ascii="Arial" w:eastAsia="Arial" w:hAnsi="Arial" w:cs="Arial"/>
                <w:b/>
                <w:bCs/>
                <w:color w:val="000000"/>
                <w:lang w:eastAsia="en-GB"/>
              </w:rPr>
              <w:t>5.17</w:t>
            </w:r>
          </w:p>
        </w:tc>
        <w:tc>
          <w:tcPr>
            <w:tcW w:w="6521" w:type="dxa"/>
          </w:tcPr>
          <w:p w14:paraId="639492E1" w14:textId="0CAC504E" w:rsidR="00F06F8D" w:rsidRPr="008677D4" w:rsidRDefault="00F06F8D" w:rsidP="002C00A6">
            <w:pPr>
              <w:spacing w:after="0" w:line="276" w:lineRule="auto"/>
              <w:rPr>
                <w:rFonts w:ascii="Arial" w:eastAsia="Arial" w:hAnsi="Arial" w:cs="Arial"/>
                <w:bCs/>
              </w:rPr>
            </w:pPr>
            <w:r w:rsidRPr="008677D4">
              <w:rPr>
                <w:rFonts w:ascii="Arial" w:eastAsia="Arial" w:hAnsi="Arial" w:cs="Arial"/>
                <w:color w:val="000000"/>
                <w:lang w:eastAsia="en-GB"/>
              </w:rPr>
              <w:t>Two stage landlord complaint procedures are ideal. This ensures that the complaint process is not unduly long. If landlords strongly believe a third stage is necessary, they must set out their reasons for this as part of their self-assessment. A process with more than three stages is not acceptable under any circumstances.</w:t>
            </w:r>
          </w:p>
        </w:tc>
        <w:tc>
          <w:tcPr>
            <w:tcW w:w="1134" w:type="dxa"/>
          </w:tcPr>
          <w:p w14:paraId="55D3B4C1" w14:textId="499164FA" w:rsidR="00F06F8D" w:rsidRPr="008677D4" w:rsidRDefault="00F06F8D" w:rsidP="002C00A6">
            <w:pPr>
              <w:spacing w:after="0" w:line="276" w:lineRule="auto"/>
              <w:rPr>
                <w:rFonts w:ascii="Arial" w:eastAsia="Arial" w:hAnsi="Arial" w:cs="Arial"/>
                <w:bCs/>
              </w:rPr>
            </w:pPr>
            <w:r w:rsidRPr="008677D4">
              <w:rPr>
                <w:rFonts w:ascii="Arial" w:hAnsi="Arial" w:cs="Arial"/>
                <w:color w:val="000000"/>
                <w:lang w:eastAsia="en-GB"/>
              </w:rPr>
              <w:t> Yes</w:t>
            </w:r>
          </w:p>
        </w:tc>
        <w:tc>
          <w:tcPr>
            <w:tcW w:w="6662" w:type="dxa"/>
          </w:tcPr>
          <w:p w14:paraId="35CA22FC" w14:textId="69DB9DD7" w:rsidR="00F06F8D" w:rsidRPr="00A31AB9" w:rsidRDefault="00F06F8D" w:rsidP="002C00A6">
            <w:pPr>
              <w:pStyle w:val="ListNumber"/>
              <w:rPr>
                <w:rFonts w:cs="Arial"/>
                <w:sz w:val="24"/>
              </w:rPr>
            </w:pPr>
            <w:r w:rsidRPr="008677D4">
              <w:rPr>
                <w:rFonts w:cs="Arial"/>
                <w:color w:val="000000"/>
                <w:lang w:eastAsia="en-GB"/>
              </w:rPr>
              <w:t>Transform uses a 2 stage process</w:t>
            </w:r>
          </w:p>
        </w:tc>
      </w:tr>
      <w:tr w:rsidR="00F06F8D" w:rsidRPr="00A31AB9" w14:paraId="3C0643CE" w14:textId="77777777" w:rsidTr="00986A41">
        <w:trPr>
          <w:trHeight w:val="21"/>
        </w:trPr>
        <w:tc>
          <w:tcPr>
            <w:tcW w:w="1077" w:type="dxa"/>
            <w:gridSpan w:val="2"/>
          </w:tcPr>
          <w:p w14:paraId="4223B8FA" w14:textId="5764057C" w:rsidR="00F06F8D" w:rsidRPr="008677D4" w:rsidRDefault="00F06F8D" w:rsidP="002C00A6">
            <w:pPr>
              <w:spacing w:after="0" w:line="276" w:lineRule="auto"/>
              <w:rPr>
                <w:rFonts w:ascii="Arial" w:eastAsia="Arial" w:hAnsi="Arial" w:cs="Arial"/>
                <w:b/>
                <w:bCs/>
                <w:color w:val="000000"/>
                <w:lang w:eastAsia="en-GB"/>
              </w:rPr>
            </w:pPr>
            <w:r w:rsidRPr="008677D4">
              <w:rPr>
                <w:rFonts w:ascii="Arial" w:eastAsia="Arial" w:hAnsi="Arial" w:cs="Arial"/>
                <w:b/>
                <w:bCs/>
                <w:color w:val="000000"/>
                <w:lang w:eastAsia="en-GB"/>
              </w:rPr>
              <w:t>5.20</w:t>
            </w:r>
          </w:p>
        </w:tc>
        <w:tc>
          <w:tcPr>
            <w:tcW w:w="6521" w:type="dxa"/>
          </w:tcPr>
          <w:p w14:paraId="3333431C" w14:textId="77777777" w:rsidR="00F06F8D" w:rsidRPr="008677D4" w:rsidRDefault="00F06F8D" w:rsidP="002C00A6">
            <w:pPr>
              <w:spacing w:after="0" w:line="276" w:lineRule="auto"/>
              <w:rPr>
                <w:rFonts w:ascii="Arial" w:eastAsia="Arial" w:hAnsi="Arial" w:cs="Arial"/>
                <w:color w:val="000000"/>
                <w:lang w:eastAsia="en-GB"/>
              </w:rPr>
            </w:pPr>
            <w:r w:rsidRPr="008677D4">
              <w:rPr>
                <w:rFonts w:ascii="Arial" w:eastAsia="Arial" w:hAnsi="Arial" w:cs="Arial"/>
                <w:color w:val="000000"/>
                <w:lang w:eastAsia="en-GB"/>
              </w:rPr>
              <w:t xml:space="preserve">Landlords must confirm the following in writing to the resident at the completion of stage three in clear, plain language: </w:t>
            </w:r>
          </w:p>
          <w:p w14:paraId="50A25393" w14:textId="77777777" w:rsidR="00F06F8D" w:rsidRPr="00F06F8D" w:rsidRDefault="00F06F8D" w:rsidP="002C00A6">
            <w:pPr>
              <w:pStyle w:val="ListParagraph"/>
              <w:numPr>
                <w:ilvl w:val="0"/>
                <w:numId w:val="45"/>
              </w:numPr>
              <w:spacing w:after="0" w:line="276" w:lineRule="auto"/>
              <w:contextualSpacing w:val="0"/>
              <w:rPr>
                <w:rFonts w:ascii="Arial" w:eastAsia="Arial" w:hAnsi="Arial" w:cs="Arial"/>
                <w:color w:val="000000"/>
                <w:lang w:eastAsia="en-GB"/>
              </w:rPr>
            </w:pPr>
            <w:r w:rsidRPr="00F06F8D">
              <w:rPr>
                <w:rFonts w:ascii="Arial" w:eastAsia="Arial" w:hAnsi="Arial" w:cs="Arial"/>
                <w:color w:val="000000"/>
                <w:lang w:eastAsia="en-GB"/>
              </w:rPr>
              <w:t xml:space="preserve">the complaint stage </w:t>
            </w:r>
          </w:p>
          <w:p w14:paraId="7E6D1666" w14:textId="77777777" w:rsidR="00F06F8D" w:rsidRPr="00F06F8D" w:rsidRDefault="00F06F8D" w:rsidP="002C00A6">
            <w:pPr>
              <w:pStyle w:val="ListParagraph"/>
              <w:numPr>
                <w:ilvl w:val="0"/>
                <w:numId w:val="45"/>
              </w:numPr>
              <w:spacing w:after="0" w:line="276" w:lineRule="auto"/>
              <w:contextualSpacing w:val="0"/>
              <w:rPr>
                <w:rFonts w:ascii="Arial" w:eastAsia="Arial" w:hAnsi="Arial" w:cs="Arial"/>
                <w:color w:val="000000"/>
                <w:lang w:eastAsia="en-GB"/>
              </w:rPr>
            </w:pPr>
            <w:r w:rsidRPr="00F06F8D">
              <w:rPr>
                <w:rFonts w:ascii="Arial" w:eastAsia="Arial" w:hAnsi="Arial" w:cs="Arial"/>
                <w:color w:val="000000"/>
                <w:lang w:eastAsia="en-GB"/>
              </w:rPr>
              <w:t xml:space="preserve">the complaint definition </w:t>
            </w:r>
          </w:p>
          <w:p w14:paraId="3A014BC1" w14:textId="77777777" w:rsidR="00F06F8D" w:rsidRPr="00F06F8D" w:rsidRDefault="00F06F8D" w:rsidP="002C00A6">
            <w:pPr>
              <w:pStyle w:val="ListParagraph"/>
              <w:numPr>
                <w:ilvl w:val="0"/>
                <w:numId w:val="45"/>
              </w:numPr>
              <w:spacing w:after="0" w:line="276" w:lineRule="auto"/>
              <w:contextualSpacing w:val="0"/>
              <w:rPr>
                <w:rFonts w:ascii="Arial" w:eastAsia="Arial" w:hAnsi="Arial" w:cs="Arial"/>
                <w:color w:val="000000"/>
                <w:lang w:eastAsia="en-GB"/>
              </w:rPr>
            </w:pPr>
            <w:r w:rsidRPr="00F06F8D">
              <w:rPr>
                <w:rFonts w:ascii="Arial" w:eastAsia="Arial" w:hAnsi="Arial" w:cs="Arial"/>
                <w:color w:val="000000"/>
                <w:lang w:eastAsia="en-GB"/>
              </w:rPr>
              <w:t>the decision on the complaint</w:t>
            </w:r>
          </w:p>
          <w:p w14:paraId="5EC3F8F6" w14:textId="77777777" w:rsidR="00F06F8D" w:rsidRPr="00F06F8D" w:rsidRDefault="00F06F8D" w:rsidP="002C00A6">
            <w:pPr>
              <w:pStyle w:val="ListParagraph"/>
              <w:numPr>
                <w:ilvl w:val="0"/>
                <w:numId w:val="45"/>
              </w:numPr>
              <w:spacing w:after="0" w:line="276" w:lineRule="auto"/>
              <w:contextualSpacing w:val="0"/>
              <w:rPr>
                <w:rFonts w:ascii="Arial" w:eastAsia="Arial" w:hAnsi="Arial" w:cs="Arial"/>
                <w:color w:val="000000"/>
                <w:lang w:eastAsia="en-GB"/>
              </w:rPr>
            </w:pPr>
            <w:r w:rsidRPr="00F06F8D">
              <w:rPr>
                <w:rFonts w:ascii="Arial" w:eastAsia="Arial" w:hAnsi="Arial" w:cs="Arial"/>
                <w:color w:val="000000"/>
                <w:lang w:eastAsia="en-GB"/>
              </w:rPr>
              <w:t>the reasons for any decisions made</w:t>
            </w:r>
          </w:p>
          <w:p w14:paraId="1F32EB02" w14:textId="77777777" w:rsidR="00F06F8D" w:rsidRPr="00F06F8D" w:rsidRDefault="00F06F8D" w:rsidP="002C00A6">
            <w:pPr>
              <w:pStyle w:val="ListParagraph"/>
              <w:numPr>
                <w:ilvl w:val="0"/>
                <w:numId w:val="45"/>
              </w:numPr>
              <w:spacing w:after="0" w:line="276" w:lineRule="auto"/>
              <w:contextualSpacing w:val="0"/>
              <w:rPr>
                <w:rFonts w:ascii="Arial" w:eastAsia="Arial" w:hAnsi="Arial" w:cs="Arial"/>
                <w:color w:val="000000"/>
                <w:lang w:eastAsia="en-GB"/>
              </w:rPr>
            </w:pPr>
            <w:r w:rsidRPr="00F06F8D">
              <w:rPr>
                <w:rFonts w:ascii="Arial" w:eastAsia="Arial" w:hAnsi="Arial" w:cs="Arial"/>
                <w:color w:val="000000"/>
                <w:lang w:eastAsia="en-GB"/>
              </w:rPr>
              <w:t>the details of any remedy offered to put things right</w:t>
            </w:r>
          </w:p>
          <w:p w14:paraId="7F6E65F1" w14:textId="77777777" w:rsidR="00F06F8D" w:rsidRPr="00F06F8D" w:rsidRDefault="00F06F8D" w:rsidP="002C00A6">
            <w:pPr>
              <w:pStyle w:val="ListParagraph"/>
              <w:numPr>
                <w:ilvl w:val="0"/>
                <w:numId w:val="45"/>
              </w:numPr>
              <w:spacing w:after="0" w:line="276" w:lineRule="auto"/>
              <w:contextualSpacing w:val="0"/>
              <w:rPr>
                <w:rFonts w:ascii="Arial" w:eastAsia="Arial" w:hAnsi="Arial" w:cs="Arial"/>
                <w:color w:val="000000"/>
                <w:lang w:eastAsia="en-GB"/>
              </w:rPr>
            </w:pPr>
            <w:r w:rsidRPr="00F06F8D">
              <w:rPr>
                <w:rFonts w:ascii="Arial" w:eastAsia="Arial" w:hAnsi="Arial" w:cs="Arial"/>
                <w:color w:val="000000"/>
                <w:lang w:eastAsia="en-GB"/>
              </w:rPr>
              <w:t>details of any outstanding actions</w:t>
            </w:r>
          </w:p>
          <w:p w14:paraId="6F7C1EB1" w14:textId="003D8A5F" w:rsidR="00F06F8D" w:rsidRPr="00F06F8D" w:rsidRDefault="00F06F8D" w:rsidP="002C00A6">
            <w:pPr>
              <w:pStyle w:val="ListParagraph"/>
              <w:numPr>
                <w:ilvl w:val="0"/>
                <w:numId w:val="45"/>
              </w:numPr>
              <w:spacing w:after="0" w:line="276" w:lineRule="auto"/>
              <w:contextualSpacing w:val="0"/>
              <w:rPr>
                <w:rFonts w:ascii="Arial" w:eastAsia="Arial" w:hAnsi="Arial" w:cs="Arial"/>
                <w:color w:val="000000"/>
                <w:lang w:eastAsia="en-GB"/>
              </w:rPr>
            </w:pPr>
            <w:r w:rsidRPr="00F06F8D">
              <w:rPr>
                <w:rFonts w:ascii="Arial" w:eastAsia="Arial" w:hAnsi="Arial" w:cs="Arial"/>
                <w:color w:val="000000"/>
                <w:lang w:eastAsia="en-GB"/>
              </w:rPr>
              <w:t>details of how to escalate the matter to the Housing Ombudsman Service if the resident remains dissatisfied</w:t>
            </w:r>
          </w:p>
        </w:tc>
        <w:tc>
          <w:tcPr>
            <w:tcW w:w="1134" w:type="dxa"/>
          </w:tcPr>
          <w:p w14:paraId="07B25E45" w14:textId="3053EADD" w:rsidR="00F06F8D" w:rsidRPr="008677D4" w:rsidRDefault="00F06F8D" w:rsidP="002C00A6">
            <w:pPr>
              <w:spacing w:after="0" w:line="276" w:lineRule="auto"/>
              <w:rPr>
                <w:rFonts w:ascii="Arial" w:hAnsi="Arial" w:cs="Arial"/>
                <w:color w:val="000000"/>
                <w:lang w:eastAsia="en-GB"/>
              </w:rPr>
            </w:pPr>
            <w:r w:rsidRPr="008677D4">
              <w:rPr>
                <w:rFonts w:ascii="Arial" w:hAnsi="Arial" w:cs="Arial"/>
                <w:color w:val="000000"/>
                <w:lang w:eastAsia="en-GB"/>
              </w:rPr>
              <w:t> N/A</w:t>
            </w:r>
          </w:p>
        </w:tc>
        <w:tc>
          <w:tcPr>
            <w:tcW w:w="6662" w:type="dxa"/>
          </w:tcPr>
          <w:p w14:paraId="60D73B2E" w14:textId="77777777" w:rsidR="00F06F8D" w:rsidRPr="008677D4" w:rsidRDefault="00F06F8D" w:rsidP="002C00A6">
            <w:pPr>
              <w:pStyle w:val="ListNumber"/>
              <w:rPr>
                <w:rFonts w:cs="Arial"/>
                <w:color w:val="000000"/>
                <w:lang w:eastAsia="en-GB"/>
              </w:rPr>
            </w:pPr>
          </w:p>
        </w:tc>
      </w:tr>
    </w:tbl>
    <w:p w14:paraId="3D4D2FF8" w14:textId="77777777" w:rsidR="00024C35" w:rsidRPr="008677D4" w:rsidRDefault="00024C35" w:rsidP="002C00A6">
      <w:pPr>
        <w:spacing w:after="0" w:line="276" w:lineRule="auto"/>
        <w:rPr>
          <w:rFonts w:ascii="Arial" w:hAnsi="Arial" w:cs="Arial"/>
          <w:lang w:eastAsia="en-GB"/>
        </w:rPr>
      </w:pPr>
    </w:p>
    <w:tbl>
      <w:tblPr>
        <w:tblStyle w:val="TableGrid"/>
        <w:tblW w:w="15304" w:type="dxa"/>
        <w:tblCellMar>
          <w:top w:w="85" w:type="dxa"/>
          <w:left w:w="85" w:type="dxa"/>
          <w:bottom w:w="85" w:type="dxa"/>
          <w:right w:w="85" w:type="dxa"/>
        </w:tblCellMar>
        <w:tblLook w:val="04A0" w:firstRow="1" w:lastRow="0" w:firstColumn="1" w:lastColumn="0" w:noHBand="0" w:noVBand="1"/>
      </w:tblPr>
      <w:tblGrid>
        <w:gridCol w:w="987"/>
        <w:gridCol w:w="6521"/>
        <w:gridCol w:w="1134"/>
        <w:gridCol w:w="6662"/>
      </w:tblGrid>
      <w:tr w:rsidR="00ED2E4E" w:rsidRPr="008677D4" w14:paraId="322CF1ED" w14:textId="77777777" w:rsidTr="00986A41">
        <w:trPr>
          <w:trHeight w:val="21"/>
        </w:trPr>
        <w:tc>
          <w:tcPr>
            <w:tcW w:w="15304" w:type="dxa"/>
            <w:gridSpan w:val="4"/>
          </w:tcPr>
          <w:p w14:paraId="695D171E" w14:textId="77777777" w:rsidR="00ED2E4E" w:rsidRDefault="00ED2E4E" w:rsidP="002C00A6">
            <w:pPr>
              <w:pStyle w:val="ListNumber"/>
              <w:rPr>
                <w:rFonts w:cs="Arial"/>
                <w:b/>
                <w:sz w:val="28"/>
                <w:szCs w:val="32"/>
              </w:rPr>
            </w:pPr>
            <w:r w:rsidRPr="00A548B8">
              <w:rPr>
                <w:rFonts w:cs="Arial"/>
                <w:b/>
                <w:sz w:val="28"/>
                <w:szCs w:val="32"/>
              </w:rPr>
              <w:lastRenderedPageBreak/>
              <w:t>Best practice ‘should’ requirements</w:t>
            </w:r>
          </w:p>
          <w:p w14:paraId="4E26663C" w14:textId="2AE94C4A" w:rsidR="00ED2E4E" w:rsidRPr="008677D4" w:rsidRDefault="00ED2E4E" w:rsidP="002C00A6">
            <w:pPr>
              <w:pStyle w:val="ListNumber"/>
              <w:rPr>
                <w:rFonts w:cs="Arial"/>
              </w:rPr>
            </w:pPr>
            <w:r>
              <w:rPr>
                <w:rFonts w:cs="Arial"/>
                <w:b/>
                <w:sz w:val="28"/>
                <w:szCs w:val="32"/>
              </w:rPr>
              <w:t>Stage 1</w:t>
            </w:r>
          </w:p>
        </w:tc>
      </w:tr>
      <w:tr w:rsidR="00ED2E4E" w:rsidRPr="008677D4" w14:paraId="249659C0" w14:textId="77777777" w:rsidTr="00986A41">
        <w:trPr>
          <w:trHeight w:val="21"/>
        </w:trPr>
        <w:tc>
          <w:tcPr>
            <w:tcW w:w="987" w:type="dxa"/>
          </w:tcPr>
          <w:p w14:paraId="0149DAAE" w14:textId="47F61DE2" w:rsidR="00ED2E4E" w:rsidRPr="008677D4" w:rsidRDefault="00ED2E4E" w:rsidP="002C00A6">
            <w:pPr>
              <w:spacing w:after="0" w:line="276" w:lineRule="auto"/>
              <w:rPr>
                <w:rFonts w:ascii="Arial" w:eastAsia="Arial" w:hAnsi="Arial" w:cs="Arial"/>
                <w:b/>
                <w:bCs/>
                <w:color w:val="000000"/>
                <w:lang w:eastAsia="en-GB"/>
              </w:rPr>
            </w:pPr>
            <w:r w:rsidRPr="00A548B8">
              <w:rPr>
                <w:rFonts w:ascii="Arial" w:eastAsia="Arial" w:hAnsi="Arial" w:cs="Arial"/>
                <w:b/>
                <w:bCs/>
              </w:rPr>
              <w:t xml:space="preserve">Code section </w:t>
            </w:r>
          </w:p>
        </w:tc>
        <w:tc>
          <w:tcPr>
            <w:tcW w:w="6521" w:type="dxa"/>
          </w:tcPr>
          <w:p w14:paraId="095706ED" w14:textId="3F0AC578" w:rsidR="00ED2E4E" w:rsidRPr="008677D4" w:rsidRDefault="00ED2E4E" w:rsidP="002C00A6">
            <w:pPr>
              <w:spacing w:after="0" w:line="276" w:lineRule="auto"/>
              <w:rPr>
                <w:rFonts w:ascii="Arial" w:eastAsia="Arial" w:hAnsi="Arial" w:cs="Arial"/>
                <w:color w:val="000000"/>
                <w:lang w:eastAsia="en-GB"/>
              </w:rPr>
            </w:pPr>
            <w:r w:rsidRPr="00A548B8">
              <w:rPr>
                <w:rFonts w:ascii="Arial" w:eastAsia="Arial" w:hAnsi="Arial" w:cs="Arial"/>
                <w:b/>
                <w:bCs/>
              </w:rPr>
              <w:t>Code requirement</w:t>
            </w:r>
          </w:p>
        </w:tc>
        <w:tc>
          <w:tcPr>
            <w:tcW w:w="1134" w:type="dxa"/>
          </w:tcPr>
          <w:p w14:paraId="6AB17109" w14:textId="73C0E56E" w:rsidR="00ED2E4E" w:rsidRPr="008677D4" w:rsidRDefault="00ED2E4E" w:rsidP="002C00A6">
            <w:pPr>
              <w:spacing w:after="0" w:line="276" w:lineRule="auto"/>
              <w:rPr>
                <w:rFonts w:ascii="Arial" w:hAnsi="Arial" w:cs="Arial"/>
                <w:color w:val="000000"/>
                <w:lang w:eastAsia="en-GB"/>
              </w:rPr>
            </w:pPr>
            <w:r w:rsidRPr="00A548B8">
              <w:rPr>
                <w:rFonts w:ascii="Arial" w:eastAsia="Arial" w:hAnsi="Arial" w:cs="Arial"/>
                <w:b/>
                <w:bCs/>
              </w:rPr>
              <w:t>Comply:</w:t>
            </w:r>
          </w:p>
        </w:tc>
        <w:tc>
          <w:tcPr>
            <w:tcW w:w="6662" w:type="dxa"/>
          </w:tcPr>
          <w:p w14:paraId="344A61CA" w14:textId="78631C48" w:rsidR="00ED2E4E" w:rsidRPr="008677D4" w:rsidRDefault="00ED2E4E" w:rsidP="002C00A6">
            <w:pPr>
              <w:pStyle w:val="ListNumber"/>
              <w:rPr>
                <w:rFonts w:cs="Arial"/>
              </w:rPr>
            </w:pPr>
            <w:r w:rsidRPr="008677D4">
              <w:rPr>
                <w:rFonts w:cs="Arial"/>
                <w:b/>
                <w:bCs/>
              </w:rPr>
              <w:t>Evidence, commentary and any explanations</w:t>
            </w:r>
          </w:p>
        </w:tc>
      </w:tr>
      <w:tr w:rsidR="00ED2E4E" w:rsidRPr="008677D4" w14:paraId="7AD891DC" w14:textId="77777777" w:rsidTr="00986A41">
        <w:trPr>
          <w:trHeight w:val="21"/>
        </w:trPr>
        <w:tc>
          <w:tcPr>
            <w:tcW w:w="987" w:type="dxa"/>
          </w:tcPr>
          <w:p w14:paraId="36FDECA6" w14:textId="10071B72" w:rsidR="00ED2E4E" w:rsidRPr="00A548B8" w:rsidRDefault="00ED2E4E" w:rsidP="002C00A6">
            <w:pPr>
              <w:spacing w:after="0" w:line="276" w:lineRule="auto"/>
              <w:rPr>
                <w:rFonts w:ascii="Arial" w:eastAsia="Arial" w:hAnsi="Arial" w:cs="Arial"/>
                <w:b/>
                <w:bCs/>
              </w:rPr>
            </w:pPr>
            <w:r w:rsidRPr="008677D4">
              <w:rPr>
                <w:rFonts w:ascii="Arial" w:hAnsi="Arial" w:cs="Arial"/>
                <w:b/>
                <w:bCs/>
                <w:color w:val="000000"/>
                <w:lang w:eastAsia="en-GB"/>
              </w:rPr>
              <w:t>5.2</w:t>
            </w:r>
          </w:p>
        </w:tc>
        <w:tc>
          <w:tcPr>
            <w:tcW w:w="6521" w:type="dxa"/>
          </w:tcPr>
          <w:p w14:paraId="466C643C" w14:textId="5B396BBB" w:rsidR="00ED2E4E" w:rsidRPr="00A548B8" w:rsidRDefault="00ED2E4E" w:rsidP="002C00A6">
            <w:pPr>
              <w:spacing w:after="0" w:line="276" w:lineRule="auto"/>
              <w:rPr>
                <w:rFonts w:ascii="Arial" w:eastAsia="Arial" w:hAnsi="Arial" w:cs="Arial"/>
                <w:b/>
                <w:bCs/>
              </w:rPr>
            </w:pPr>
            <w:r w:rsidRPr="008677D4">
              <w:rPr>
                <w:rFonts w:ascii="Arial" w:hAnsi="Arial" w:cs="Arial"/>
                <w:color w:val="000000"/>
                <w:lang w:eastAsia="en-GB"/>
              </w:rPr>
              <w:t xml:space="preserve">If an extension beyond 20 working days is required to enable the landlord to respond to the complaint fully, this should be agreed by both parties. </w:t>
            </w:r>
          </w:p>
        </w:tc>
        <w:tc>
          <w:tcPr>
            <w:tcW w:w="1134" w:type="dxa"/>
          </w:tcPr>
          <w:p w14:paraId="474E3A06" w14:textId="646DB560" w:rsidR="00ED2E4E" w:rsidRPr="00A548B8" w:rsidRDefault="00ED2E4E" w:rsidP="002C00A6">
            <w:pPr>
              <w:spacing w:after="0" w:line="276" w:lineRule="auto"/>
              <w:rPr>
                <w:rFonts w:ascii="Arial" w:eastAsia="Arial" w:hAnsi="Arial" w:cs="Arial"/>
                <w:b/>
                <w:bCs/>
              </w:rPr>
            </w:pPr>
            <w:r w:rsidRPr="008677D4">
              <w:rPr>
                <w:rFonts w:ascii="Arial" w:hAnsi="Arial" w:cs="Arial"/>
                <w:color w:val="000000"/>
                <w:lang w:eastAsia="en-GB"/>
              </w:rPr>
              <w:t> Yes</w:t>
            </w:r>
          </w:p>
        </w:tc>
        <w:tc>
          <w:tcPr>
            <w:tcW w:w="6662" w:type="dxa"/>
          </w:tcPr>
          <w:p w14:paraId="1F14C50F" w14:textId="63B61BC5" w:rsidR="00ED2E4E" w:rsidRPr="008677D4" w:rsidRDefault="00ED2E4E" w:rsidP="002C00A6">
            <w:pPr>
              <w:pStyle w:val="ListNumber"/>
              <w:rPr>
                <w:rFonts w:cs="Arial"/>
                <w:b/>
                <w:bCs/>
              </w:rPr>
            </w:pPr>
            <w:r w:rsidRPr="008677D4">
              <w:rPr>
                <w:rFonts w:cs="Arial"/>
                <w:color w:val="000000"/>
                <w:lang w:eastAsia="en-GB"/>
              </w:rPr>
              <w:t>Via written communication with client and as per Complaints Policy</w:t>
            </w:r>
          </w:p>
        </w:tc>
      </w:tr>
      <w:tr w:rsidR="00ED2E4E" w:rsidRPr="008677D4" w14:paraId="273E1258" w14:textId="77777777" w:rsidTr="00986A41">
        <w:trPr>
          <w:trHeight w:val="21"/>
        </w:trPr>
        <w:tc>
          <w:tcPr>
            <w:tcW w:w="987" w:type="dxa"/>
          </w:tcPr>
          <w:p w14:paraId="3200E6E6" w14:textId="13528307" w:rsidR="00ED2E4E" w:rsidRPr="008677D4" w:rsidRDefault="00ED2E4E" w:rsidP="002C00A6">
            <w:pPr>
              <w:spacing w:after="0" w:line="276" w:lineRule="auto"/>
              <w:rPr>
                <w:rFonts w:ascii="Arial" w:hAnsi="Arial" w:cs="Arial"/>
                <w:b/>
                <w:bCs/>
                <w:color w:val="000000"/>
                <w:lang w:eastAsia="en-GB"/>
              </w:rPr>
            </w:pPr>
            <w:r w:rsidRPr="008677D4">
              <w:rPr>
                <w:rFonts w:ascii="Arial" w:hAnsi="Arial" w:cs="Arial"/>
                <w:b/>
                <w:bCs/>
                <w:color w:val="000000"/>
                <w:lang w:eastAsia="en-GB"/>
              </w:rPr>
              <w:t>5.3</w:t>
            </w:r>
          </w:p>
        </w:tc>
        <w:tc>
          <w:tcPr>
            <w:tcW w:w="6521" w:type="dxa"/>
          </w:tcPr>
          <w:p w14:paraId="67A6CE4F" w14:textId="5F795AD7" w:rsidR="00ED2E4E" w:rsidRPr="008677D4" w:rsidRDefault="00ED2E4E" w:rsidP="002C00A6">
            <w:pPr>
              <w:spacing w:after="0" w:line="276" w:lineRule="auto"/>
              <w:rPr>
                <w:rFonts w:ascii="Arial" w:hAnsi="Arial" w:cs="Arial"/>
                <w:color w:val="000000"/>
                <w:lang w:eastAsia="en-GB"/>
              </w:rPr>
            </w:pPr>
            <w:r w:rsidRPr="008677D4">
              <w:rPr>
                <w:rFonts w:ascii="Arial" w:hAnsi="Arial" w:cs="Arial"/>
                <w:color w:val="000000"/>
                <w:lang w:eastAsia="en-GB"/>
              </w:rPr>
              <w:t>Where agreement over an extension period cannot be reached, landlords should provide the Housing Ombudsman’s contact details so the resident can challenge the landlord’s plan for responding and/or the proposed timeliness of a landlord’s response.</w:t>
            </w:r>
          </w:p>
        </w:tc>
        <w:tc>
          <w:tcPr>
            <w:tcW w:w="1134" w:type="dxa"/>
          </w:tcPr>
          <w:p w14:paraId="054594DA" w14:textId="4D9EC5E4" w:rsidR="00ED2E4E" w:rsidRPr="008677D4" w:rsidRDefault="00ED2E4E" w:rsidP="002C00A6">
            <w:pPr>
              <w:spacing w:after="0" w:line="276" w:lineRule="auto"/>
              <w:rPr>
                <w:rFonts w:ascii="Arial" w:hAnsi="Arial" w:cs="Arial"/>
                <w:color w:val="000000"/>
                <w:lang w:eastAsia="en-GB"/>
              </w:rPr>
            </w:pPr>
            <w:r w:rsidRPr="008677D4">
              <w:rPr>
                <w:rFonts w:ascii="Arial" w:hAnsi="Arial" w:cs="Arial"/>
                <w:color w:val="000000"/>
                <w:lang w:eastAsia="en-GB"/>
              </w:rPr>
              <w:t> Yes</w:t>
            </w:r>
          </w:p>
        </w:tc>
        <w:tc>
          <w:tcPr>
            <w:tcW w:w="6662" w:type="dxa"/>
          </w:tcPr>
          <w:p w14:paraId="596C351A" w14:textId="5F1AA939" w:rsidR="00ED2E4E" w:rsidRPr="008677D4" w:rsidRDefault="00ED2E4E" w:rsidP="002C00A6">
            <w:pPr>
              <w:pStyle w:val="ListNumber"/>
              <w:rPr>
                <w:rFonts w:cs="Arial"/>
                <w:color w:val="000000"/>
                <w:lang w:eastAsia="en-GB"/>
              </w:rPr>
            </w:pPr>
            <w:r w:rsidRPr="008677D4">
              <w:rPr>
                <w:rFonts w:cs="Arial"/>
                <w:color w:val="000000"/>
                <w:lang w:eastAsia="en-GB"/>
              </w:rPr>
              <w:t>Via written communication with client and as per Complaints Policy</w:t>
            </w:r>
          </w:p>
        </w:tc>
      </w:tr>
      <w:tr w:rsidR="00ED2E4E" w:rsidRPr="008677D4" w14:paraId="37A76941" w14:textId="77777777" w:rsidTr="00986A41">
        <w:trPr>
          <w:trHeight w:val="21"/>
        </w:trPr>
        <w:tc>
          <w:tcPr>
            <w:tcW w:w="987" w:type="dxa"/>
          </w:tcPr>
          <w:p w14:paraId="645E4EE4" w14:textId="2C7DBD94" w:rsidR="00ED2E4E" w:rsidRPr="008677D4" w:rsidRDefault="00ED2E4E" w:rsidP="002C00A6">
            <w:pPr>
              <w:spacing w:after="0" w:line="276" w:lineRule="auto"/>
              <w:rPr>
                <w:rFonts w:ascii="Arial" w:hAnsi="Arial" w:cs="Arial"/>
                <w:b/>
                <w:bCs/>
                <w:color w:val="000000"/>
                <w:lang w:eastAsia="en-GB"/>
              </w:rPr>
            </w:pPr>
            <w:r w:rsidRPr="008677D4">
              <w:rPr>
                <w:rFonts w:ascii="Arial" w:hAnsi="Arial" w:cs="Arial"/>
                <w:b/>
                <w:bCs/>
                <w:color w:val="000000"/>
                <w:lang w:eastAsia="en-GB"/>
              </w:rPr>
              <w:t>5.4</w:t>
            </w:r>
          </w:p>
        </w:tc>
        <w:tc>
          <w:tcPr>
            <w:tcW w:w="6521" w:type="dxa"/>
          </w:tcPr>
          <w:p w14:paraId="11057E43" w14:textId="6EDE9DDF" w:rsidR="00ED2E4E" w:rsidRPr="008677D4" w:rsidRDefault="00ED2E4E" w:rsidP="002C00A6">
            <w:pPr>
              <w:spacing w:after="0" w:line="276" w:lineRule="auto"/>
              <w:rPr>
                <w:rFonts w:ascii="Arial" w:hAnsi="Arial" w:cs="Arial"/>
                <w:color w:val="000000"/>
                <w:lang w:eastAsia="en-GB"/>
              </w:rPr>
            </w:pPr>
            <w:r w:rsidRPr="008677D4">
              <w:rPr>
                <w:rFonts w:ascii="Arial" w:hAnsi="Arial" w:cs="Arial"/>
                <w:color w:val="000000"/>
                <w:lang w:eastAsia="en-GB"/>
              </w:rPr>
              <w:t>Where the problem is a recurring issue, the landlord should consider any older reports as part of the background to the complaint if this will help to resolve the issue for the resident.</w:t>
            </w:r>
          </w:p>
        </w:tc>
        <w:tc>
          <w:tcPr>
            <w:tcW w:w="1134" w:type="dxa"/>
          </w:tcPr>
          <w:p w14:paraId="1AC9865E" w14:textId="6D5B5C4F" w:rsidR="00ED2E4E" w:rsidRPr="008677D4" w:rsidRDefault="00ED2E4E" w:rsidP="002C00A6">
            <w:pPr>
              <w:spacing w:after="0" w:line="276" w:lineRule="auto"/>
              <w:rPr>
                <w:rFonts w:ascii="Arial" w:hAnsi="Arial" w:cs="Arial"/>
                <w:color w:val="000000"/>
                <w:lang w:eastAsia="en-GB"/>
              </w:rPr>
            </w:pPr>
            <w:r w:rsidRPr="008677D4">
              <w:rPr>
                <w:rFonts w:ascii="Arial" w:hAnsi="Arial" w:cs="Arial"/>
                <w:color w:val="000000"/>
                <w:lang w:eastAsia="en-GB"/>
              </w:rPr>
              <w:t> Yes</w:t>
            </w:r>
          </w:p>
        </w:tc>
        <w:tc>
          <w:tcPr>
            <w:tcW w:w="6662" w:type="dxa"/>
          </w:tcPr>
          <w:p w14:paraId="40347633" w14:textId="77777777" w:rsidR="00ED2E4E" w:rsidRPr="008677D4" w:rsidRDefault="00ED2E4E" w:rsidP="002C00A6">
            <w:pPr>
              <w:pStyle w:val="ListNumber"/>
              <w:rPr>
                <w:rFonts w:cs="Arial"/>
                <w:color w:val="000000"/>
                <w:lang w:eastAsia="en-GB"/>
              </w:rPr>
            </w:pPr>
          </w:p>
        </w:tc>
      </w:tr>
      <w:tr w:rsidR="00ED2E4E" w:rsidRPr="008677D4" w14:paraId="638F9CCC" w14:textId="77777777" w:rsidTr="00986A41">
        <w:trPr>
          <w:trHeight w:val="21"/>
        </w:trPr>
        <w:tc>
          <w:tcPr>
            <w:tcW w:w="987" w:type="dxa"/>
          </w:tcPr>
          <w:p w14:paraId="049FE0FA" w14:textId="177F273D" w:rsidR="00ED2E4E" w:rsidRPr="008677D4" w:rsidRDefault="00ED2E4E" w:rsidP="002C00A6">
            <w:pPr>
              <w:spacing w:after="0" w:line="276" w:lineRule="auto"/>
              <w:rPr>
                <w:rFonts w:ascii="Arial" w:hAnsi="Arial" w:cs="Arial"/>
                <w:b/>
                <w:bCs/>
                <w:color w:val="000000"/>
                <w:lang w:eastAsia="en-GB"/>
              </w:rPr>
            </w:pPr>
            <w:r w:rsidRPr="008677D4">
              <w:rPr>
                <w:rFonts w:ascii="Arial" w:hAnsi="Arial" w:cs="Arial"/>
                <w:b/>
                <w:bCs/>
                <w:color w:val="000000"/>
                <w:lang w:eastAsia="en-GB"/>
              </w:rPr>
              <w:t>5.7</w:t>
            </w:r>
          </w:p>
        </w:tc>
        <w:tc>
          <w:tcPr>
            <w:tcW w:w="6521" w:type="dxa"/>
          </w:tcPr>
          <w:p w14:paraId="048677B8" w14:textId="0410FC92" w:rsidR="00ED2E4E" w:rsidRPr="008677D4" w:rsidRDefault="00ED2E4E" w:rsidP="002C00A6">
            <w:pPr>
              <w:spacing w:after="0" w:line="276" w:lineRule="auto"/>
              <w:rPr>
                <w:rFonts w:ascii="Arial" w:hAnsi="Arial" w:cs="Arial"/>
                <w:color w:val="000000"/>
                <w:lang w:eastAsia="en-GB"/>
              </w:rPr>
            </w:pPr>
            <w:r w:rsidRPr="008677D4">
              <w:rPr>
                <w:rFonts w:ascii="Arial" w:hAnsi="Arial" w:cs="Arial"/>
                <w:color w:val="000000"/>
                <w:lang w:eastAsia="en-GB"/>
              </w:rPr>
              <w:t>Where residents raise additional complaints during the investigation, these should be incorporated into the stage one response if they are relevant and the stage one response has not been issued. Where the stage one response has been issued, or it would unreasonably delay the response, the complaint should be logged as a new complaint.</w:t>
            </w:r>
          </w:p>
        </w:tc>
        <w:tc>
          <w:tcPr>
            <w:tcW w:w="1134" w:type="dxa"/>
          </w:tcPr>
          <w:p w14:paraId="35AB775B" w14:textId="1AB6235D" w:rsidR="00ED2E4E" w:rsidRPr="008677D4" w:rsidRDefault="00ED2E4E" w:rsidP="002C00A6">
            <w:pPr>
              <w:spacing w:after="0" w:line="276" w:lineRule="auto"/>
              <w:rPr>
                <w:rFonts w:ascii="Arial" w:hAnsi="Arial" w:cs="Arial"/>
                <w:color w:val="000000"/>
                <w:lang w:eastAsia="en-GB"/>
              </w:rPr>
            </w:pPr>
            <w:r w:rsidRPr="008677D4">
              <w:rPr>
                <w:rFonts w:ascii="Arial" w:hAnsi="Arial" w:cs="Arial"/>
                <w:color w:val="000000"/>
                <w:lang w:eastAsia="en-GB"/>
              </w:rPr>
              <w:t> Yes</w:t>
            </w:r>
          </w:p>
        </w:tc>
        <w:tc>
          <w:tcPr>
            <w:tcW w:w="6662" w:type="dxa"/>
          </w:tcPr>
          <w:p w14:paraId="0E0EA9AA" w14:textId="77777777" w:rsidR="00ED2E4E" w:rsidRPr="008677D4" w:rsidRDefault="00ED2E4E" w:rsidP="002C00A6">
            <w:pPr>
              <w:pStyle w:val="ListNumber"/>
              <w:rPr>
                <w:rFonts w:cs="Arial"/>
                <w:color w:val="000000"/>
                <w:lang w:eastAsia="en-GB"/>
              </w:rPr>
            </w:pPr>
          </w:p>
        </w:tc>
      </w:tr>
      <w:tr w:rsidR="00ED2E4E" w:rsidRPr="008677D4" w14:paraId="69F149BB" w14:textId="77777777" w:rsidTr="008D6EFA">
        <w:trPr>
          <w:trHeight w:val="21"/>
        </w:trPr>
        <w:tc>
          <w:tcPr>
            <w:tcW w:w="15304" w:type="dxa"/>
            <w:gridSpan w:val="4"/>
          </w:tcPr>
          <w:p w14:paraId="090D9A9E" w14:textId="053A3A18" w:rsidR="00ED2E4E" w:rsidRPr="008677D4" w:rsidRDefault="00ED2E4E" w:rsidP="002C00A6">
            <w:pPr>
              <w:pStyle w:val="ListNumber"/>
              <w:rPr>
                <w:rFonts w:cs="Arial"/>
                <w:color w:val="000000"/>
                <w:lang w:eastAsia="en-GB"/>
              </w:rPr>
            </w:pPr>
            <w:r>
              <w:rPr>
                <w:rFonts w:cs="Arial"/>
                <w:b/>
                <w:sz w:val="28"/>
                <w:szCs w:val="32"/>
              </w:rPr>
              <w:t xml:space="preserve">Stage </w:t>
            </w:r>
            <w:r>
              <w:rPr>
                <w:rFonts w:cs="Arial"/>
                <w:b/>
                <w:sz w:val="28"/>
                <w:szCs w:val="32"/>
              </w:rPr>
              <w:t>2</w:t>
            </w:r>
          </w:p>
        </w:tc>
      </w:tr>
      <w:tr w:rsidR="00ED2E4E" w:rsidRPr="008677D4" w14:paraId="330F19CB" w14:textId="77777777" w:rsidTr="00986A41">
        <w:trPr>
          <w:trHeight w:val="21"/>
        </w:trPr>
        <w:tc>
          <w:tcPr>
            <w:tcW w:w="987" w:type="dxa"/>
          </w:tcPr>
          <w:p w14:paraId="5E264BCB" w14:textId="2800E403" w:rsidR="00ED2E4E" w:rsidRPr="008677D4" w:rsidRDefault="00ED2E4E" w:rsidP="002C00A6">
            <w:pPr>
              <w:spacing w:after="0" w:line="276" w:lineRule="auto"/>
              <w:rPr>
                <w:rFonts w:ascii="Arial" w:hAnsi="Arial" w:cs="Arial"/>
                <w:b/>
                <w:bCs/>
                <w:color w:val="000000"/>
                <w:lang w:eastAsia="en-GB"/>
              </w:rPr>
            </w:pPr>
            <w:r w:rsidRPr="00A548B8">
              <w:rPr>
                <w:rFonts w:ascii="Arial" w:eastAsia="Arial" w:hAnsi="Arial" w:cs="Arial"/>
                <w:b/>
                <w:bCs/>
              </w:rPr>
              <w:t xml:space="preserve">Code section </w:t>
            </w:r>
          </w:p>
        </w:tc>
        <w:tc>
          <w:tcPr>
            <w:tcW w:w="6521" w:type="dxa"/>
          </w:tcPr>
          <w:p w14:paraId="7E368D46" w14:textId="453808BA" w:rsidR="00ED2E4E" w:rsidRPr="008677D4" w:rsidRDefault="00ED2E4E" w:rsidP="002C00A6">
            <w:pPr>
              <w:spacing w:after="0" w:line="276" w:lineRule="auto"/>
              <w:rPr>
                <w:rFonts w:ascii="Arial" w:hAnsi="Arial" w:cs="Arial"/>
                <w:color w:val="000000"/>
                <w:lang w:eastAsia="en-GB"/>
              </w:rPr>
            </w:pPr>
            <w:r w:rsidRPr="00A548B8">
              <w:rPr>
                <w:rFonts w:ascii="Arial" w:eastAsia="Arial" w:hAnsi="Arial" w:cs="Arial"/>
                <w:b/>
                <w:bCs/>
              </w:rPr>
              <w:t>Code requirement</w:t>
            </w:r>
          </w:p>
        </w:tc>
        <w:tc>
          <w:tcPr>
            <w:tcW w:w="1134" w:type="dxa"/>
          </w:tcPr>
          <w:p w14:paraId="0DD6B12A" w14:textId="11B3A5E8" w:rsidR="00ED2E4E" w:rsidRPr="008677D4" w:rsidRDefault="00ED2E4E" w:rsidP="002C00A6">
            <w:pPr>
              <w:spacing w:after="0" w:line="276" w:lineRule="auto"/>
              <w:rPr>
                <w:rFonts w:ascii="Arial" w:hAnsi="Arial" w:cs="Arial"/>
                <w:color w:val="000000"/>
                <w:lang w:eastAsia="en-GB"/>
              </w:rPr>
            </w:pPr>
            <w:r w:rsidRPr="00A548B8">
              <w:rPr>
                <w:rFonts w:ascii="Arial" w:eastAsia="Arial" w:hAnsi="Arial" w:cs="Arial"/>
                <w:b/>
                <w:bCs/>
              </w:rPr>
              <w:t>Comply:</w:t>
            </w:r>
          </w:p>
        </w:tc>
        <w:tc>
          <w:tcPr>
            <w:tcW w:w="6662" w:type="dxa"/>
          </w:tcPr>
          <w:p w14:paraId="0057601E" w14:textId="33F0830F" w:rsidR="00ED2E4E" w:rsidRPr="008677D4" w:rsidRDefault="00ED2E4E" w:rsidP="002C00A6">
            <w:pPr>
              <w:pStyle w:val="ListNumber"/>
              <w:rPr>
                <w:rFonts w:cs="Arial"/>
                <w:color w:val="000000"/>
                <w:lang w:eastAsia="en-GB"/>
              </w:rPr>
            </w:pPr>
            <w:r w:rsidRPr="008677D4">
              <w:rPr>
                <w:rFonts w:cs="Arial"/>
                <w:b/>
                <w:bCs/>
              </w:rPr>
              <w:t>Evidence, commentary and any explanations</w:t>
            </w:r>
          </w:p>
        </w:tc>
      </w:tr>
      <w:tr w:rsidR="00ED2E4E" w:rsidRPr="008677D4" w14:paraId="2B4511DB" w14:textId="77777777" w:rsidTr="00986A41">
        <w:trPr>
          <w:trHeight w:val="21"/>
        </w:trPr>
        <w:tc>
          <w:tcPr>
            <w:tcW w:w="987" w:type="dxa"/>
          </w:tcPr>
          <w:p w14:paraId="09D67E8D" w14:textId="3D427ABE" w:rsidR="00ED2E4E" w:rsidRPr="008677D4" w:rsidRDefault="00ED2E4E" w:rsidP="002C00A6">
            <w:pPr>
              <w:spacing w:after="0" w:line="276" w:lineRule="auto"/>
              <w:rPr>
                <w:rFonts w:ascii="Arial" w:hAnsi="Arial" w:cs="Arial"/>
                <w:b/>
                <w:bCs/>
                <w:color w:val="000000"/>
                <w:lang w:eastAsia="en-GB"/>
              </w:rPr>
            </w:pPr>
            <w:r w:rsidRPr="008677D4">
              <w:rPr>
                <w:rFonts w:ascii="Arial" w:hAnsi="Arial" w:cs="Arial"/>
                <w:b/>
                <w:bCs/>
                <w:color w:val="000000"/>
                <w:lang w:eastAsia="en-GB"/>
              </w:rPr>
              <w:t>5.14</w:t>
            </w:r>
          </w:p>
        </w:tc>
        <w:tc>
          <w:tcPr>
            <w:tcW w:w="6521" w:type="dxa"/>
          </w:tcPr>
          <w:p w14:paraId="04C1A9C3" w14:textId="3A6B9461" w:rsidR="00ED2E4E" w:rsidRPr="008677D4" w:rsidRDefault="00ED2E4E" w:rsidP="002C00A6">
            <w:pPr>
              <w:spacing w:after="0" w:line="276" w:lineRule="auto"/>
              <w:rPr>
                <w:rFonts w:ascii="Arial" w:hAnsi="Arial" w:cs="Arial"/>
                <w:color w:val="000000"/>
                <w:lang w:eastAsia="en-GB"/>
              </w:rPr>
            </w:pPr>
            <w:r w:rsidRPr="008677D4">
              <w:rPr>
                <w:rFonts w:ascii="Arial" w:hAnsi="Arial" w:cs="Arial"/>
                <w:color w:val="000000"/>
                <w:lang w:eastAsia="en-GB"/>
              </w:rPr>
              <w:t xml:space="preserve">If an extension beyond 10 working days is required to enable the landlord to respond to the complaint fully, this should be agreed by both parties. </w:t>
            </w:r>
          </w:p>
        </w:tc>
        <w:tc>
          <w:tcPr>
            <w:tcW w:w="1134" w:type="dxa"/>
          </w:tcPr>
          <w:p w14:paraId="149A5CB5" w14:textId="4C282069" w:rsidR="00ED2E4E" w:rsidRPr="008677D4" w:rsidRDefault="00ED2E4E" w:rsidP="002C00A6">
            <w:pPr>
              <w:spacing w:after="0" w:line="276" w:lineRule="auto"/>
              <w:rPr>
                <w:rFonts w:ascii="Arial" w:hAnsi="Arial" w:cs="Arial"/>
                <w:color w:val="000000"/>
                <w:lang w:eastAsia="en-GB"/>
              </w:rPr>
            </w:pPr>
            <w:r w:rsidRPr="008677D4">
              <w:rPr>
                <w:rFonts w:ascii="Arial" w:hAnsi="Arial" w:cs="Arial"/>
                <w:color w:val="000000"/>
                <w:lang w:eastAsia="en-GB"/>
              </w:rPr>
              <w:t> Yes</w:t>
            </w:r>
          </w:p>
        </w:tc>
        <w:tc>
          <w:tcPr>
            <w:tcW w:w="6662" w:type="dxa"/>
          </w:tcPr>
          <w:p w14:paraId="00E34E72" w14:textId="3A702773" w:rsidR="00ED2E4E" w:rsidRPr="008677D4" w:rsidRDefault="00ED2E4E" w:rsidP="002C00A6">
            <w:pPr>
              <w:pStyle w:val="ListNumber"/>
              <w:rPr>
                <w:rFonts w:cs="Arial"/>
                <w:color w:val="000000"/>
                <w:lang w:eastAsia="en-GB"/>
              </w:rPr>
            </w:pPr>
            <w:r w:rsidRPr="008677D4">
              <w:rPr>
                <w:rFonts w:cs="Arial"/>
                <w:color w:val="000000"/>
                <w:lang w:eastAsia="en-GB"/>
              </w:rPr>
              <w:t>Via written communication with client and as per Complaints Policy</w:t>
            </w:r>
          </w:p>
        </w:tc>
      </w:tr>
      <w:tr w:rsidR="00ED2E4E" w:rsidRPr="008677D4" w14:paraId="75A8E919" w14:textId="77777777" w:rsidTr="00986A41">
        <w:trPr>
          <w:trHeight w:val="21"/>
        </w:trPr>
        <w:tc>
          <w:tcPr>
            <w:tcW w:w="987" w:type="dxa"/>
          </w:tcPr>
          <w:p w14:paraId="3B4276F8" w14:textId="7BA62F4E" w:rsidR="00ED2E4E" w:rsidRPr="008677D4" w:rsidRDefault="00ED2E4E" w:rsidP="002C00A6">
            <w:pPr>
              <w:spacing w:after="0" w:line="276" w:lineRule="auto"/>
              <w:rPr>
                <w:rFonts w:ascii="Arial" w:hAnsi="Arial" w:cs="Arial"/>
                <w:b/>
                <w:bCs/>
                <w:color w:val="000000"/>
                <w:lang w:eastAsia="en-GB"/>
              </w:rPr>
            </w:pPr>
            <w:r w:rsidRPr="008677D4">
              <w:rPr>
                <w:rFonts w:ascii="Arial" w:hAnsi="Arial" w:cs="Arial"/>
                <w:b/>
                <w:bCs/>
                <w:color w:val="000000"/>
                <w:lang w:eastAsia="en-GB"/>
              </w:rPr>
              <w:lastRenderedPageBreak/>
              <w:t>5.15</w:t>
            </w:r>
          </w:p>
        </w:tc>
        <w:tc>
          <w:tcPr>
            <w:tcW w:w="6521" w:type="dxa"/>
          </w:tcPr>
          <w:p w14:paraId="7FDACEBF" w14:textId="3171BCF2" w:rsidR="00ED2E4E" w:rsidRPr="008677D4" w:rsidRDefault="00ED2E4E" w:rsidP="002C00A6">
            <w:pPr>
              <w:spacing w:after="0" w:line="276" w:lineRule="auto"/>
              <w:rPr>
                <w:rFonts w:ascii="Arial" w:hAnsi="Arial" w:cs="Arial"/>
                <w:color w:val="000000"/>
                <w:lang w:eastAsia="en-GB"/>
              </w:rPr>
            </w:pPr>
            <w:r w:rsidRPr="008677D4">
              <w:rPr>
                <w:rFonts w:ascii="Arial" w:hAnsi="Arial" w:cs="Arial"/>
                <w:color w:val="000000"/>
                <w:lang w:eastAsia="en-GB"/>
              </w:rPr>
              <w:t>Where agreement over an extension period cannot be reached, landlords should provide the Housing Ombudsman’s contact details so the resident can challenge the landlord’s plan for responding and/or the proposed timeliness of a landlord’s response</w:t>
            </w:r>
          </w:p>
        </w:tc>
        <w:tc>
          <w:tcPr>
            <w:tcW w:w="1134" w:type="dxa"/>
          </w:tcPr>
          <w:p w14:paraId="083A809B" w14:textId="736A6242" w:rsidR="00ED2E4E" w:rsidRPr="008677D4" w:rsidRDefault="00ED2E4E" w:rsidP="002C00A6">
            <w:pPr>
              <w:spacing w:after="0" w:line="276" w:lineRule="auto"/>
              <w:rPr>
                <w:rFonts w:ascii="Arial" w:hAnsi="Arial" w:cs="Arial"/>
                <w:color w:val="000000"/>
                <w:lang w:eastAsia="en-GB"/>
              </w:rPr>
            </w:pPr>
            <w:r w:rsidRPr="008677D4">
              <w:rPr>
                <w:rFonts w:ascii="Arial" w:hAnsi="Arial" w:cs="Arial"/>
                <w:color w:val="000000"/>
                <w:lang w:eastAsia="en-GB"/>
              </w:rPr>
              <w:t> </w:t>
            </w:r>
          </w:p>
        </w:tc>
        <w:tc>
          <w:tcPr>
            <w:tcW w:w="6662" w:type="dxa"/>
          </w:tcPr>
          <w:p w14:paraId="476480AB" w14:textId="53486FB8" w:rsidR="00ED2E4E" w:rsidRPr="008677D4" w:rsidRDefault="00ED2E4E" w:rsidP="002C00A6">
            <w:pPr>
              <w:pStyle w:val="ListNumber"/>
              <w:rPr>
                <w:rFonts w:cs="Arial"/>
                <w:color w:val="000000"/>
                <w:lang w:eastAsia="en-GB"/>
              </w:rPr>
            </w:pPr>
            <w:r w:rsidRPr="008677D4">
              <w:rPr>
                <w:rFonts w:cs="Arial"/>
                <w:color w:val="000000"/>
                <w:lang w:eastAsia="en-GB"/>
              </w:rPr>
              <w:t>Via written communication with client and as per Complaints Policy</w:t>
            </w:r>
          </w:p>
        </w:tc>
      </w:tr>
      <w:tr w:rsidR="00ED2E4E" w:rsidRPr="008677D4" w14:paraId="578BE25D" w14:textId="77777777" w:rsidTr="00171441">
        <w:trPr>
          <w:trHeight w:val="21"/>
        </w:trPr>
        <w:tc>
          <w:tcPr>
            <w:tcW w:w="15304" w:type="dxa"/>
            <w:gridSpan w:val="4"/>
          </w:tcPr>
          <w:p w14:paraId="403F4D79" w14:textId="2DB3FF59" w:rsidR="00ED2E4E" w:rsidRPr="008677D4" w:rsidRDefault="00ED2E4E" w:rsidP="002C00A6">
            <w:pPr>
              <w:pStyle w:val="ListNumber"/>
              <w:rPr>
                <w:rFonts w:cs="Arial"/>
                <w:color w:val="000000"/>
                <w:lang w:eastAsia="en-GB"/>
              </w:rPr>
            </w:pPr>
            <w:r>
              <w:rPr>
                <w:rFonts w:cs="Arial"/>
                <w:b/>
                <w:sz w:val="28"/>
                <w:szCs w:val="32"/>
              </w:rPr>
              <w:t xml:space="preserve">Stage </w:t>
            </w:r>
            <w:r>
              <w:rPr>
                <w:rFonts w:cs="Arial"/>
                <w:b/>
                <w:sz w:val="28"/>
                <w:szCs w:val="32"/>
              </w:rPr>
              <w:t>3</w:t>
            </w:r>
          </w:p>
        </w:tc>
      </w:tr>
      <w:tr w:rsidR="00ED2E4E" w:rsidRPr="008677D4" w14:paraId="1B5B7F56" w14:textId="77777777" w:rsidTr="00986A41">
        <w:trPr>
          <w:trHeight w:val="21"/>
        </w:trPr>
        <w:tc>
          <w:tcPr>
            <w:tcW w:w="987" w:type="dxa"/>
          </w:tcPr>
          <w:p w14:paraId="4E171AE1" w14:textId="6FC93999" w:rsidR="00ED2E4E" w:rsidRPr="008677D4" w:rsidRDefault="00ED2E4E" w:rsidP="002C00A6">
            <w:pPr>
              <w:spacing w:after="0" w:line="276" w:lineRule="auto"/>
              <w:rPr>
                <w:rFonts w:ascii="Arial" w:hAnsi="Arial" w:cs="Arial"/>
                <w:b/>
                <w:bCs/>
                <w:color w:val="000000"/>
                <w:lang w:eastAsia="en-GB"/>
              </w:rPr>
            </w:pPr>
            <w:r w:rsidRPr="00A548B8">
              <w:rPr>
                <w:rFonts w:ascii="Arial" w:eastAsia="Arial" w:hAnsi="Arial" w:cs="Arial"/>
                <w:b/>
                <w:bCs/>
              </w:rPr>
              <w:t xml:space="preserve">Code section </w:t>
            </w:r>
          </w:p>
        </w:tc>
        <w:tc>
          <w:tcPr>
            <w:tcW w:w="6521" w:type="dxa"/>
          </w:tcPr>
          <w:p w14:paraId="676F0A2B" w14:textId="15B3911B" w:rsidR="00ED2E4E" w:rsidRPr="008677D4" w:rsidRDefault="00ED2E4E" w:rsidP="002C00A6">
            <w:pPr>
              <w:spacing w:after="0" w:line="276" w:lineRule="auto"/>
              <w:rPr>
                <w:rFonts w:ascii="Arial" w:hAnsi="Arial" w:cs="Arial"/>
                <w:color w:val="000000"/>
                <w:lang w:eastAsia="en-GB"/>
              </w:rPr>
            </w:pPr>
            <w:r w:rsidRPr="00A548B8">
              <w:rPr>
                <w:rFonts w:ascii="Arial" w:eastAsia="Arial" w:hAnsi="Arial" w:cs="Arial"/>
                <w:b/>
                <w:bCs/>
              </w:rPr>
              <w:t>Code requirement</w:t>
            </w:r>
          </w:p>
        </w:tc>
        <w:tc>
          <w:tcPr>
            <w:tcW w:w="1134" w:type="dxa"/>
          </w:tcPr>
          <w:p w14:paraId="29E60B0F" w14:textId="24D2694A" w:rsidR="00ED2E4E" w:rsidRPr="008677D4" w:rsidRDefault="00ED2E4E" w:rsidP="002C00A6">
            <w:pPr>
              <w:spacing w:after="0" w:line="276" w:lineRule="auto"/>
              <w:rPr>
                <w:rFonts w:ascii="Arial" w:hAnsi="Arial" w:cs="Arial"/>
                <w:color w:val="000000"/>
                <w:lang w:eastAsia="en-GB"/>
              </w:rPr>
            </w:pPr>
            <w:r w:rsidRPr="00A548B8">
              <w:rPr>
                <w:rFonts w:ascii="Arial" w:eastAsia="Arial" w:hAnsi="Arial" w:cs="Arial"/>
                <w:b/>
                <w:bCs/>
              </w:rPr>
              <w:t>Comply:</w:t>
            </w:r>
          </w:p>
        </w:tc>
        <w:tc>
          <w:tcPr>
            <w:tcW w:w="6662" w:type="dxa"/>
          </w:tcPr>
          <w:p w14:paraId="79430674" w14:textId="371E035E" w:rsidR="00ED2E4E" w:rsidRPr="008677D4" w:rsidRDefault="00ED2E4E" w:rsidP="002C00A6">
            <w:pPr>
              <w:pStyle w:val="ListNumber"/>
              <w:rPr>
                <w:rFonts w:cs="Arial"/>
                <w:color w:val="000000"/>
                <w:lang w:eastAsia="en-GB"/>
              </w:rPr>
            </w:pPr>
            <w:r w:rsidRPr="008677D4">
              <w:rPr>
                <w:rFonts w:cs="Arial"/>
                <w:b/>
                <w:bCs/>
              </w:rPr>
              <w:t>Evidence, commentary and any explanations</w:t>
            </w:r>
          </w:p>
        </w:tc>
      </w:tr>
      <w:tr w:rsidR="00ED2E4E" w:rsidRPr="008677D4" w14:paraId="2969BFBA" w14:textId="77777777" w:rsidTr="00986A41">
        <w:trPr>
          <w:trHeight w:val="21"/>
        </w:trPr>
        <w:tc>
          <w:tcPr>
            <w:tcW w:w="987" w:type="dxa"/>
          </w:tcPr>
          <w:p w14:paraId="3043E2B6" w14:textId="5D3D164B" w:rsidR="00ED2E4E" w:rsidRPr="008677D4" w:rsidRDefault="00ED2E4E" w:rsidP="002C00A6">
            <w:pPr>
              <w:spacing w:after="0" w:line="276" w:lineRule="auto"/>
              <w:rPr>
                <w:rFonts w:ascii="Arial" w:hAnsi="Arial" w:cs="Arial"/>
                <w:b/>
                <w:bCs/>
                <w:color w:val="000000"/>
                <w:lang w:eastAsia="en-GB"/>
              </w:rPr>
            </w:pPr>
            <w:r w:rsidRPr="008677D4">
              <w:rPr>
                <w:rFonts w:ascii="Arial" w:hAnsi="Arial" w:cs="Arial"/>
                <w:b/>
                <w:bCs/>
                <w:color w:val="000000"/>
                <w:lang w:eastAsia="en-GB"/>
              </w:rPr>
              <w:t>5.18</w:t>
            </w:r>
          </w:p>
        </w:tc>
        <w:tc>
          <w:tcPr>
            <w:tcW w:w="6521" w:type="dxa"/>
          </w:tcPr>
          <w:p w14:paraId="375D3DC7" w14:textId="0B8D1144" w:rsidR="00ED2E4E" w:rsidRPr="008677D4" w:rsidRDefault="00ED2E4E" w:rsidP="002C00A6">
            <w:pPr>
              <w:spacing w:after="0" w:line="276" w:lineRule="auto"/>
              <w:rPr>
                <w:rFonts w:ascii="Arial" w:hAnsi="Arial" w:cs="Arial"/>
                <w:color w:val="000000"/>
                <w:lang w:eastAsia="en-GB"/>
              </w:rPr>
            </w:pPr>
            <w:r w:rsidRPr="008677D4">
              <w:rPr>
                <w:rFonts w:ascii="Arial" w:hAnsi="Arial" w:cs="Arial"/>
                <w:color w:val="000000"/>
                <w:lang w:eastAsia="en-GB"/>
              </w:rPr>
              <w:t>Complaints should only go to a third stage if the resident has actively requested a third stage review of their complaint. Where a third stage is in place and has been requested, landlords must respond to the stage three complaint</w:t>
            </w:r>
            <w:r w:rsidRPr="008677D4">
              <w:rPr>
                <w:rFonts w:ascii="Arial" w:hAnsi="Arial" w:cs="Arial"/>
                <w:b/>
                <w:bCs/>
                <w:color w:val="000000"/>
                <w:lang w:eastAsia="en-GB"/>
              </w:rPr>
              <w:t xml:space="preserve"> </w:t>
            </w:r>
            <w:r w:rsidRPr="008677D4">
              <w:rPr>
                <w:rFonts w:ascii="Arial" w:hAnsi="Arial" w:cs="Arial"/>
                <w:b/>
                <w:bCs/>
                <w:color w:val="000000"/>
                <w:u w:val="single"/>
                <w:lang w:eastAsia="en-GB"/>
              </w:rPr>
              <w:t>within 20 working days</w:t>
            </w:r>
            <w:r w:rsidRPr="008677D4">
              <w:rPr>
                <w:rFonts w:ascii="Arial" w:hAnsi="Arial" w:cs="Arial"/>
                <w:color w:val="000000"/>
                <w:lang w:eastAsia="en-GB"/>
              </w:rPr>
              <w:t xml:space="preserve"> of the complaint being escalated. Additional time will only be justified if related to convening a panel. An explanation and a date for when the stage three response will be received should be provided to the resident. </w:t>
            </w:r>
          </w:p>
        </w:tc>
        <w:tc>
          <w:tcPr>
            <w:tcW w:w="1134" w:type="dxa"/>
          </w:tcPr>
          <w:p w14:paraId="0F17D715" w14:textId="3DDC2543" w:rsidR="00ED2E4E" w:rsidRPr="008677D4" w:rsidRDefault="00ED2E4E" w:rsidP="002C00A6">
            <w:pPr>
              <w:spacing w:after="0" w:line="276" w:lineRule="auto"/>
              <w:rPr>
                <w:rFonts w:ascii="Arial" w:hAnsi="Arial" w:cs="Arial"/>
                <w:color w:val="000000"/>
                <w:lang w:eastAsia="en-GB"/>
              </w:rPr>
            </w:pPr>
            <w:r w:rsidRPr="008677D4">
              <w:rPr>
                <w:rFonts w:ascii="Arial" w:hAnsi="Arial" w:cs="Arial"/>
                <w:color w:val="000000"/>
                <w:lang w:eastAsia="en-GB"/>
              </w:rPr>
              <w:t> N/A</w:t>
            </w:r>
          </w:p>
        </w:tc>
        <w:tc>
          <w:tcPr>
            <w:tcW w:w="6662" w:type="dxa"/>
          </w:tcPr>
          <w:p w14:paraId="20A307AA" w14:textId="07C50E66" w:rsidR="00ED2E4E" w:rsidRPr="008677D4" w:rsidRDefault="00ED2E4E" w:rsidP="002C00A6">
            <w:pPr>
              <w:pStyle w:val="ListNumber"/>
              <w:rPr>
                <w:rFonts w:cs="Arial"/>
                <w:color w:val="000000"/>
                <w:lang w:eastAsia="en-GB"/>
              </w:rPr>
            </w:pPr>
          </w:p>
        </w:tc>
      </w:tr>
      <w:tr w:rsidR="00ED2E4E" w:rsidRPr="008677D4" w14:paraId="745A178B" w14:textId="77777777" w:rsidTr="00986A41">
        <w:trPr>
          <w:trHeight w:val="21"/>
        </w:trPr>
        <w:tc>
          <w:tcPr>
            <w:tcW w:w="987" w:type="dxa"/>
          </w:tcPr>
          <w:p w14:paraId="6507AF84" w14:textId="3F462E5A" w:rsidR="00ED2E4E" w:rsidRPr="008677D4" w:rsidRDefault="00ED2E4E" w:rsidP="002C00A6">
            <w:pPr>
              <w:spacing w:after="0" w:line="276" w:lineRule="auto"/>
              <w:rPr>
                <w:rFonts w:ascii="Arial" w:hAnsi="Arial" w:cs="Arial"/>
                <w:b/>
                <w:bCs/>
                <w:color w:val="000000"/>
                <w:lang w:eastAsia="en-GB"/>
              </w:rPr>
            </w:pPr>
            <w:r w:rsidRPr="008677D4">
              <w:rPr>
                <w:rFonts w:ascii="Arial" w:hAnsi="Arial" w:cs="Arial"/>
                <w:b/>
                <w:bCs/>
                <w:color w:val="000000"/>
                <w:lang w:eastAsia="en-GB"/>
              </w:rPr>
              <w:t>5.19</w:t>
            </w:r>
          </w:p>
        </w:tc>
        <w:tc>
          <w:tcPr>
            <w:tcW w:w="6521" w:type="dxa"/>
          </w:tcPr>
          <w:p w14:paraId="72E53F21" w14:textId="026CFA1B" w:rsidR="00ED2E4E" w:rsidRPr="008677D4" w:rsidRDefault="00ED2E4E" w:rsidP="002C00A6">
            <w:pPr>
              <w:spacing w:after="0" w:line="276" w:lineRule="auto"/>
              <w:rPr>
                <w:rFonts w:ascii="Arial" w:hAnsi="Arial" w:cs="Arial"/>
                <w:color w:val="000000"/>
                <w:lang w:eastAsia="en-GB"/>
              </w:rPr>
            </w:pPr>
            <w:r w:rsidRPr="008677D4">
              <w:rPr>
                <w:rFonts w:ascii="Arial" w:hAnsi="Arial" w:cs="Arial"/>
                <w:color w:val="000000"/>
                <w:lang w:eastAsia="en-GB"/>
              </w:rPr>
              <w:t>Where agreement over an extension period cannot be reached, landlords should provide the Housing Ombudsman’s contact details so the resident can challenge the landlord’s plan for responding and/or the proposed timeliness of a landlord’s response.</w:t>
            </w:r>
          </w:p>
        </w:tc>
        <w:tc>
          <w:tcPr>
            <w:tcW w:w="1134" w:type="dxa"/>
          </w:tcPr>
          <w:p w14:paraId="5FB3CF92" w14:textId="29C39542" w:rsidR="00ED2E4E" w:rsidRPr="008677D4" w:rsidRDefault="00ED2E4E" w:rsidP="002C00A6">
            <w:pPr>
              <w:spacing w:after="0" w:line="276" w:lineRule="auto"/>
              <w:rPr>
                <w:rFonts w:ascii="Arial" w:hAnsi="Arial" w:cs="Arial"/>
                <w:color w:val="000000"/>
                <w:lang w:eastAsia="en-GB"/>
              </w:rPr>
            </w:pPr>
            <w:r w:rsidRPr="008677D4">
              <w:rPr>
                <w:rFonts w:ascii="Arial" w:hAnsi="Arial" w:cs="Arial"/>
                <w:color w:val="000000"/>
                <w:lang w:eastAsia="en-GB"/>
              </w:rPr>
              <w:t> N/A</w:t>
            </w:r>
          </w:p>
        </w:tc>
        <w:tc>
          <w:tcPr>
            <w:tcW w:w="6662" w:type="dxa"/>
          </w:tcPr>
          <w:p w14:paraId="102EF42D" w14:textId="77777777" w:rsidR="00ED2E4E" w:rsidRPr="008677D4" w:rsidRDefault="00ED2E4E" w:rsidP="002C00A6">
            <w:pPr>
              <w:pStyle w:val="ListNumber"/>
              <w:rPr>
                <w:rFonts w:cs="Arial"/>
                <w:color w:val="000000"/>
                <w:lang w:eastAsia="en-GB"/>
              </w:rPr>
            </w:pPr>
          </w:p>
        </w:tc>
      </w:tr>
    </w:tbl>
    <w:p w14:paraId="3A7BB8BB" w14:textId="77777777" w:rsidR="00024C35" w:rsidRPr="00ED2E4E" w:rsidRDefault="00024C35" w:rsidP="002C00A6">
      <w:pPr>
        <w:pStyle w:val="NoSpacing"/>
        <w:spacing w:line="276" w:lineRule="auto"/>
        <w:rPr>
          <w:rFonts w:ascii="Arial" w:hAnsi="Arial" w:cs="Arial"/>
          <w:lang w:val="en-US" w:eastAsia="en-GB"/>
        </w:rPr>
      </w:pPr>
    </w:p>
    <w:p w14:paraId="2F5C0AF2" w14:textId="77777777" w:rsidR="00ED2E4E" w:rsidRDefault="00ED2E4E" w:rsidP="002C00A6">
      <w:pPr>
        <w:pStyle w:val="NoSpacing"/>
        <w:spacing w:line="276" w:lineRule="auto"/>
        <w:rPr>
          <w:rFonts w:ascii="Arial" w:hAnsi="Arial" w:cs="Arial"/>
          <w:lang w:eastAsia="en-GB"/>
        </w:rPr>
      </w:pPr>
    </w:p>
    <w:p w14:paraId="15AD5D94" w14:textId="77777777" w:rsidR="00ED2E4E" w:rsidRDefault="00ED2E4E" w:rsidP="002C00A6">
      <w:pPr>
        <w:pStyle w:val="NoSpacing"/>
        <w:spacing w:line="276" w:lineRule="auto"/>
        <w:rPr>
          <w:rFonts w:ascii="Arial" w:hAnsi="Arial" w:cs="Arial"/>
          <w:lang w:eastAsia="en-GB"/>
        </w:rPr>
      </w:pPr>
    </w:p>
    <w:p w14:paraId="75FB8B92" w14:textId="3F1DDF42" w:rsidR="00ED2E4E" w:rsidRDefault="00ED2E4E" w:rsidP="002C00A6">
      <w:pPr>
        <w:spacing w:after="0" w:line="276" w:lineRule="auto"/>
        <w:rPr>
          <w:rFonts w:ascii="Arial" w:eastAsiaTheme="minorHAnsi" w:hAnsi="Arial" w:cs="Arial"/>
          <w:szCs w:val="22"/>
          <w:lang w:val="en-GB" w:eastAsia="en-GB"/>
        </w:rPr>
      </w:pPr>
      <w:r>
        <w:rPr>
          <w:rFonts w:ascii="Arial" w:hAnsi="Arial" w:cs="Arial"/>
          <w:lang w:eastAsia="en-GB"/>
        </w:rPr>
        <w:br w:type="page"/>
      </w:r>
    </w:p>
    <w:tbl>
      <w:tblPr>
        <w:tblStyle w:val="TableGrid"/>
        <w:tblW w:w="15394" w:type="dxa"/>
        <w:tblInd w:w="-90" w:type="dxa"/>
        <w:tblCellMar>
          <w:top w:w="85" w:type="dxa"/>
          <w:left w:w="85" w:type="dxa"/>
          <w:bottom w:w="85" w:type="dxa"/>
          <w:right w:w="85" w:type="dxa"/>
        </w:tblCellMar>
        <w:tblLook w:val="04A0" w:firstRow="1" w:lastRow="0" w:firstColumn="1" w:lastColumn="0" w:noHBand="0" w:noVBand="1"/>
      </w:tblPr>
      <w:tblGrid>
        <w:gridCol w:w="993"/>
        <w:gridCol w:w="6559"/>
        <w:gridCol w:w="1141"/>
        <w:gridCol w:w="6701"/>
      </w:tblGrid>
      <w:tr w:rsidR="000E7508" w:rsidRPr="006024BE" w14:paraId="00C2958C" w14:textId="77777777" w:rsidTr="000E7508">
        <w:trPr>
          <w:trHeight w:val="533"/>
        </w:trPr>
        <w:tc>
          <w:tcPr>
            <w:tcW w:w="15394" w:type="dxa"/>
            <w:gridSpan w:val="4"/>
          </w:tcPr>
          <w:p w14:paraId="5CA35361" w14:textId="589B63D4" w:rsidR="000E7508" w:rsidRPr="006024BE" w:rsidRDefault="000E7508" w:rsidP="002C00A6">
            <w:pPr>
              <w:pStyle w:val="Heading1"/>
              <w:spacing w:after="0" w:line="276" w:lineRule="auto"/>
              <w:rPr>
                <w:rFonts w:ascii="Arial" w:eastAsia="Arial" w:hAnsi="Arial" w:cs="Arial"/>
                <w:lang w:eastAsia="en-GB"/>
              </w:rPr>
            </w:pPr>
            <w:r w:rsidRPr="008677D4">
              <w:rPr>
                <w:rFonts w:ascii="Arial" w:eastAsia="Arial" w:hAnsi="Arial" w:cs="Arial"/>
              </w:rPr>
              <w:lastRenderedPageBreak/>
              <w:t xml:space="preserve">Section </w:t>
            </w:r>
            <w:r w:rsidRPr="008677D4">
              <w:rPr>
                <w:rFonts w:ascii="Arial" w:eastAsia="Arial" w:hAnsi="Arial" w:cs="Arial"/>
                <w:lang w:eastAsia="en-GB"/>
              </w:rPr>
              <w:t xml:space="preserve">6 </w:t>
            </w:r>
            <w:r>
              <w:rPr>
                <w:rFonts w:ascii="Arial" w:eastAsia="Arial" w:hAnsi="Arial" w:cs="Arial"/>
                <w:lang w:eastAsia="en-GB"/>
              </w:rPr>
              <w:t>–</w:t>
            </w:r>
            <w:r w:rsidRPr="008677D4">
              <w:rPr>
                <w:rFonts w:ascii="Arial" w:eastAsia="Arial" w:hAnsi="Arial" w:cs="Arial"/>
                <w:lang w:eastAsia="en-GB"/>
              </w:rPr>
              <w:t xml:space="preserve"> Putting things right </w:t>
            </w:r>
          </w:p>
        </w:tc>
      </w:tr>
      <w:tr w:rsidR="000E7508" w:rsidRPr="00F5581D" w14:paraId="0CF1887B" w14:textId="77777777" w:rsidTr="000E7508">
        <w:trPr>
          <w:trHeight w:val="83"/>
        </w:trPr>
        <w:tc>
          <w:tcPr>
            <w:tcW w:w="15394" w:type="dxa"/>
            <w:gridSpan w:val="4"/>
          </w:tcPr>
          <w:p w14:paraId="5F8503D9" w14:textId="73BAC2E4" w:rsidR="000E7508" w:rsidRPr="00F5581D" w:rsidRDefault="000E7508" w:rsidP="002C00A6">
            <w:pPr>
              <w:spacing w:after="0" w:line="276" w:lineRule="auto"/>
              <w:rPr>
                <w:rFonts w:ascii="Arial" w:eastAsia="Arial" w:hAnsi="Arial" w:cs="Arial"/>
                <w:b/>
                <w:bCs/>
                <w:sz w:val="28"/>
                <w:szCs w:val="32"/>
              </w:rPr>
            </w:pPr>
            <w:r w:rsidRPr="00F5581D">
              <w:rPr>
                <w:rFonts w:ascii="Arial" w:eastAsia="Arial" w:hAnsi="Arial" w:cs="Arial"/>
                <w:b/>
                <w:bCs/>
                <w:sz w:val="28"/>
                <w:szCs w:val="32"/>
              </w:rPr>
              <w:t>Mandatory ‘must’ requirements</w:t>
            </w:r>
          </w:p>
        </w:tc>
      </w:tr>
      <w:tr w:rsidR="000E7508" w:rsidRPr="008677D4" w14:paraId="7EB7ACCF" w14:textId="77777777" w:rsidTr="000E7508">
        <w:trPr>
          <w:trHeight w:val="533"/>
        </w:trPr>
        <w:tc>
          <w:tcPr>
            <w:tcW w:w="993" w:type="dxa"/>
          </w:tcPr>
          <w:p w14:paraId="290D98B2" w14:textId="77777777" w:rsidR="000E7508" w:rsidRPr="008677D4" w:rsidRDefault="000E7508" w:rsidP="002C00A6">
            <w:pPr>
              <w:spacing w:after="0" w:line="276" w:lineRule="auto"/>
              <w:rPr>
                <w:rFonts w:ascii="Arial" w:eastAsia="Arial" w:hAnsi="Arial" w:cs="Arial"/>
                <w:b/>
                <w:bCs/>
              </w:rPr>
            </w:pPr>
            <w:r w:rsidRPr="008677D4">
              <w:rPr>
                <w:rFonts w:ascii="Arial" w:eastAsia="Arial" w:hAnsi="Arial" w:cs="Arial"/>
                <w:b/>
                <w:bCs/>
              </w:rPr>
              <w:t xml:space="preserve">Code </w:t>
            </w:r>
            <w:r>
              <w:rPr>
                <w:rFonts w:ascii="Arial" w:eastAsia="Arial" w:hAnsi="Arial" w:cs="Arial"/>
                <w:b/>
                <w:bCs/>
              </w:rPr>
              <w:t>s</w:t>
            </w:r>
            <w:r w:rsidRPr="008677D4">
              <w:rPr>
                <w:rFonts w:ascii="Arial" w:eastAsia="Arial" w:hAnsi="Arial" w:cs="Arial"/>
                <w:b/>
                <w:bCs/>
              </w:rPr>
              <w:t>ection</w:t>
            </w:r>
          </w:p>
        </w:tc>
        <w:tc>
          <w:tcPr>
            <w:tcW w:w="6559" w:type="dxa"/>
          </w:tcPr>
          <w:p w14:paraId="09A7BF7B" w14:textId="77777777" w:rsidR="000E7508" w:rsidRPr="008677D4" w:rsidRDefault="000E7508" w:rsidP="002C00A6">
            <w:pPr>
              <w:spacing w:after="0" w:line="276" w:lineRule="auto"/>
              <w:rPr>
                <w:rFonts w:ascii="Arial" w:eastAsia="Arial" w:hAnsi="Arial" w:cs="Arial"/>
                <w:bCs/>
              </w:rPr>
            </w:pPr>
            <w:r w:rsidRPr="008677D4">
              <w:rPr>
                <w:rFonts w:ascii="Arial" w:eastAsia="Arial" w:hAnsi="Arial" w:cs="Arial"/>
                <w:b/>
                <w:bCs/>
              </w:rPr>
              <w:t>Code requirement</w:t>
            </w:r>
          </w:p>
        </w:tc>
        <w:tc>
          <w:tcPr>
            <w:tcW w:w="1141" w:type="dxa"/>
          </w:tcPr>
          <w:p w14:paraId="03698ADC" w14:textId="77777777" w:rsidR="000E7508" w:rsidRPr="008677D4" w:rsidRDefault="000E7508" w:rsidP="002C00A6">
            <w:pPr>
              <w:spacing w:after="0" w:line="276" w:lineRule="auto"/>
              <w:rPr>
                <w:rFonts w:ascii="Arial" w:eastAsia="Arial" w:hAnsi="Arial" w:cs="Arial"/>
                <w:b/>
                <w:bCs/>
              </w:rPr>
            </w:pPr>
            <w:r w:rsidRPr="008677D4">
              <w:rPr>
                <w:rFonts w:ascii="Arial" w:eastAsia="Arial" w:hAnsi="Arial" w:cs="Arial"/>
                <w:b/>
                <w:bCs/>
              </w:rPr>
              <w:t>Comply:</w:t>
            </w:r>
          </w:p>
          <w:p w14:paraId="0300BDBE" w14:textId="77777777" w:rsidR="000E7508" w:rsidRPr="008677D4" w:rsidRDefault="000E7508" w:rsidP="002C00A6">
            <w:pPr>
              <w:spacing w:after="0" w:line="276" w:lineRule="auto"/>
              <w:rPr>
                <w:rFonts w:ascii="Arial" w:eastAsia="Arial" w:hAnsi="Arial" w:cs="Arial"/>
                <w:bCs/>
              </w:rPr>
            </w:pPr>
            <w:r w:rsidRPr="008677D4">
              <w:rPr>
                <w:rFonts w:ascii="Arial" w:eastAsia="Arial" w:hAnsi="Arial" w:cs="Arial"/>
                <w:b/>
                <w:bCs/>
              </w:rPr>
              <w:t>Yes/No</w:t>
            </w:r>
          </w:p>
        </w:tc>
        <w:tc>
          <w:tcPr>
            <w:tcW w:w="6701" w:type="dxa"/>
          </w:tcPr>
          <w:p w14:paraId="4E7BCEC1" w14:textId="77777777" w:rsidR="000E7508" w:rsidRPr="008677D4" w:rsidRDefault="000E7508" w:rsidP="002C00A6">
            <w:pPr>
              <w:spacing w:after="0" w:line="276" w:lineRule="auto"/>
              <w:rPr>
                <w:rFonts w:ascii="Arial" w:eastAsia="Arial" w:hAnsi="Arial" w:cs="Arial"/>
                <w:bCs/>
              </w:rPr>
            </w:pPr>
            <w:r w:rsidRPr="008677D4">
              <w:rPr>
                <w:rFonts w:ascii="Arial" w:eastAsia="Arial" w:hAnsi="Arial" w:cs="Arial"/>
                <w:b/>
                <w:bCs/>
              </w:rPr>
              <w:t>Evidence, commentary and any explanations</w:t>
            </w:r>
          </w:p>
        </w:tc>
      </w:tr>
      <w:tr w:rsidR="000E7508" w:rsidRPr="00A31AB9" w14:paraId="1317FA47" w14:textId="77777777" w:rsidTr="000E7508">
        <w:trPr>
          <w:trHeight w:val="21"/>
        </w:trPr>
        <w:tc>
          <w:tcPr>
            <w:tcW w:w="993" w:type="dxa"/>
          </w:tcPr>
          <w:p w14:paraId="676D8B37" w14:textId="2733F0B9" w:rsidR="000E7508" w:rsidRPr="008677D4" w:rsidRDefault="000E7508" w:rsidP="002C00A6">
            <w:pPr>
              <w:spacing w:after="0" w:line="276" w:lineRule="auto"/>
              <w:rPr>
                <w:rFonts w:ascii="Arial" w:eastAsia="Arial" w:hAnsi="Arial" w:cs="Arial"/>
                <w:b/>
                <w:bCs/>
              </w:rPr>
            </w:pPr>
            <w:r w:rsidRPr="008677D4">
              <w:rPr>
                <w:rFonts w:ascii="Arial" w:eastAsia="Arial" w:hAnsi="Arial" w:cs="Arial"/>
                <w:b/>
                <w:bCs/>
                <w:color w:val="000000"/>
                <w:lang w:eastAsia="en-GB"/>
              </w:rPr>
              <w:t>6.1</w:t>
            </w:r>
          </w:p>
        </w:tc>
        <w:tc>
          <w:tcPr>
            <w:tcW w:w="6559" w:type="dxa"/>
          </w:tcPr>
          <w:p w14:paraId="7082AD4C" w14:textId="0EA6B87C" w:rsidR="000E7508" w:rsidRPr="008677D4" w:rsidRDefault="000E7508" w:rsidP="002C00A6">
            <w:pPr>
              <w:spacing w:after="0" w:line="276" w:lineRule="auto"/>
              <w:rPr>
                <w:rFonts w:ascii="Arial" w:eastAsia="Arial" w:hAnsi="Arial" w:cs="Arial"/>
                <w:bCs/>
              </w:rPr>
            </w:pPr>
            <w:r w:rsidRPr="008677D4">
              <w:rPr>
                <w:rFonts w:ascii="Arial" w:eastAsia="Arial" w:hAnsi="Arial" w:cs="Arial"/>
                <w:color w:val="000000"/>
                <w:lang w:eastAsia="en-GB"/>
              </w:rPr>
              <w:t>Effective dispute resolution requires a process designed to resolve complaints. Where something has gone wrong a landlord must acknowledge this and set out the actions it has already taken, or intends to take, to put things right.</w:t>
            </w:r>
          </w:p>
        </w:tc>
        <w:tc>
          <w:tcPr>
            <w:tcW w:w="1141" w:type="dxa"/>
          </w:tcPr>
          <w:p w14:paraId="603F2129" w14:textId="2D002745" w:rsidR="000E7508" w:rsidRPr="008677D4" w:rsidRDefault="000E7508" w:rsidP="002C00A6">
            <w:pPr>
              <w:spacing w:after="0" w:line="276" w:lineRule="auto"/>
              <w:rPr>
                <w:rFonts w:ascii="Arial" w:eastAsia="Arial" w:hAnsi="Arial" w:cs="Arial"/>
                <w:bCs/>
              </w:rPr>
            </w:pPr>
            <w:r w:rsidRPr="008677D4">
              <w:rPr>
                <w:rFonts w:ascii="Arial" w:eastAsia="Arial" w:hAnsi="Arial" w:cs="Arial"/>
                <w:color w:val="000000"/>
                <w:lang w:eastAsia="en-GB"/>
              </w:rPr>
              <w:t>Yes</w:t>
            </w:r>
          </w:p>
        </w:tc>
        <w:tc>
          <w:tcPr>
            <w:tcW w:w="6701" w:type="dxa"/>
          </w:tcPr>
          <w:p w14:paraId="70E8191A" w14:textId="79EF3AB6" w:rsidR="000E7508" w:rsidRPr="00A31AB9" w:rsidRDefault="000E7508" w:rsidP="002C00A6">
            <w:pPr>
              <w:pStyle w:val="ListNumber"/>
              <w:rPr>
                <w:rFonts w:cs="Arial"/>
                <w:sz w:val="24"/>
              </w:rPr>
            </w:pPr>
            <w:r w:rsidRPr="008677D4">
              <w:rPr>
                <w:rFonts w:cs="Arial"/>
                <w:color w:val="000000"/>
                <w:lang w:eastAsia="en-GB"/>
              </w:rPr>
              <w:t>Included in standard letters</w:t>
            </w:r>
          </w:p>
        </w:tc>
      </w:tr>
      <w:tr w:rsidR="000E7508" w:rsidRPr="00A31AB9" w14:paraId="1D3CCB47" w14:textId="77777777" w:rsidTr="000E7508">
        <w:trPr>
          <w:trHeight w:val="21"/>
        </w:trPr>
        <w:tc>
          <w:tcPr>
            <w:tcW w:w="993" w:type="dxa"/>
          </w:tcPr>
          <w:p w14:paraId="2178F370" w14:textId="404F1512" w:rsidR="000E7508" w:rsidRPr="008677D4" w:rsidRDefault="000E7508" w:rsidP="002C00A6">
            <w:pPr>
              <w:spacing w:after="0" w:line="276" w:lineRule="auto"/>
              <w:rPr>
                <w:rFonts w:ascii="Arial" w:eastAsia="Arial" w:hAnsi="Arial" w:cs="Arial"/>
                <w:b/>
                <w:bCs/>
                <w:color w:val="000000"/>
                <w:lang w:eastAsia="en-GB"/>
              </w:rPr>
            </w:pPr>
            <w:r w:rsidRPr="008677D4">
              <w:rPr>
                <w:rFonts w:ascii="Arial" w:eastAsia="Arial" w:hAnsi="Arial" w:cs="Arial"/>
                <w:b/>
                <w:bCs/>
                <w:color w:val="000000"/>
                <w:lang w:eastAsia="en-GB"/>
              </w:rPr>
              <w:t>6.2</w:t>
            </w:r>
          </w:p>
        </w:tc>
        <w:tc>
          <w:tcPr>
            <w:tcW w:w="6559" w:type="dxa"/>
          </w:tcPr>
          <w:p w14:paraId="381FD4D9" w14:textId="34E828CF" w:rsidR="000E7508" w:rsidRPr="008677D4" w:rsidRDefault="000E7508" w:rsidP="002C00A6">
            <w:pPr>
              <w:spacing w:after="0" w:line="276" w:lineRule="auto"/>
              <w:rPr>
                <w:rFonts w:ascii="Arial" w:eastAsia="Arial" w:hAnsi="Arial" w:cs="Arial"/>
                <w:color w:val="000000"/>
                <w:lang w:eastAsia="en-GB"/>
              </w:rPr>
            </w:pPr>
            <w:r w:rsidRPr="008677D4">
              <w:rPr>
                <w:rFonts w:ascii="Arial" w:eastAsia="Arial" w:hAnsi="Arial" w:cs="Arial"/>
                <w:color w:val="000000"/>
                <w:lang w:eastAsia="en-GB"/>
              </w:rPr>
              <w:t>Any remedy offered must reflect the extent of any service failures and the level of detriment caused to the resident as a result. A landlord must carefully manage the expectations of residents and not promise anything that cannot be delivered or would cause unfairness to other residents.</w:t>
            </w:r>
          </w:p>
        </w:tc>
        <w:tc>
          <w:tcPr>
            <w:tcW w:w="1141" w:type="dxa"/>
          </w:tcPr>
          <w:p w14:paraId="38355569" w14:textId="49725BCC" w:rsidR="000E7508" w:rsidRPr="008677D4" w:rsidRDefault="000E7508" w:rsidP="002C00A6">
            <w:pPr>
              <w:spacing w:after="0" w:line="276" w:lineRule="auto"/>
              <w:rPr>
                <w:rFonts w:ascii="Arial" w:eastAsia="Arial" w:hAnsi="Arial" w:cs="Arial"/>
                <w:color w:val="000000"/>
                <w:lang w:eastAsia="en-GB"/>
              </w:rPr>
            </w:pPr>
            <w:r w:rsidRPr="008677D4">
              <w:rPr>
                <w:rFonts w:ascii="Arial" w:eastAsia="Arial" w:hAnsi="Arial" w:cs="Arial"/>
                <w:color w:val="000000"/>
                <w:lang w:eastAsia="en-GB"/>
              </w:rPr>
              <w:t>Yes</w:t>
            </w:r>
          </w:p>
        </w:tc>
        <w:tc>
          <w:tcPr>
            <w:tcW w:w="6701" w:type="dxa"/>
          </w:tcPr>
          <w:p w14:paraId="711A690B" w14:textId="77777777" w:rsidR="000E7508" w:rsidRPr="008677D4" w:rsidRDefault="000E7508" w:rsidP="002C00A6">
            <w:pPr>
              <w:pStyle w:val="ListNumber"/>
              <w:rPr>
                <w:rFonts w:cs="Arial"/>
                <w:color w:val="000000"/>
                <w:lang w:eastAsia="en-GB"/>
              </w:rPr>
            </w:pPr>
          </w:p>
        </w:tc>
      </w:tr>
      <w:tr w:rsidR="000E7508" w:rsidRPr="00A31AB9" w14:paraId="75194B0F" w14:textId="77777777" w:rsidTr="000E7508">
        <w:trPr>
          <w:trHeight w:val="21"/>
        </w:trPr>
        <w:tc>
          <w:tcPr>
            <w:tcW w:w="993" w:type="dxa"/>
          </w:tcPr>
          <w:p w14:paraId="06D73D0B" w14:textId="66616579" w:rsidR="000E7508" w:rsidRPr="008677D4" w:rsidRDefault="000E7508" w:rsidP="002C00A6">
            <w:pPr>
              <w:spacing w:after="0" w:line="276" w:lineRule="auto"/>
              <w:rPr>
                <w:rFonts w:ascii="Arial" w:eastAsia="Arial" w:hAnsi="Arial" w:cs="Arial"/>
                <w:b/>
                <w:bCs/>
                <w:color w:val="000000"/>
                <w:lang w:eastAsia="en-GB"/>
              </w:rPr>
            </w:pPr>
            <w:r w:rsidRPr="008677D4">
              <w:rPr>
                <w:rFonts w:ascii="Arial" w:eastAsia="Arial" w:hAnsi="Arial" w:cs="Arial"/>
                <w:b/>
                <w:bCs/>
                <w:color w:val="000000"/>
                <w:lang w:eastAsia="en-GB"/>
              </w:rPr>
              <w:t>6.5</w:t>
            </w:r>
          </w:p>
        </w:tc>
        <w:tc>
          <w:tcPr>
            <w:tcW w:w="6559" w:type="dxa"/>
          </w:tcPr>
          <w:p w14:paraId="0A4D74D7" w14:textId="417EC9DE" w:rsidR="000E7508" w:rsidRPr="008677D4" w:rsidRDefault="000E7508" w:rsidP="002C00A6">
            <w:pPr>
              <w:spacing w:after="0" w:line="276" w:lineRule="auto"/>
              <w:rPr>
                <w:rFonts w:ascii="Arial" w:eastAsia="Arial" w:hAnsi="Arial" w:cs="Arial"/>
                <w:color w:val="000000"/>
                <w:lang w:eastAsia="en-GB"/>
              </w:rPr>
            </w:pPr>
            <w:r w:rsidRPr="008677D4">
              <w:rPr>
                <w:rFonts w:ascii="Arial" w:eastAsia="Arial" w:hAnsi="Arial" w:cs="Arial"/>
                <w:color w:val="000000"/>
                <w:lang w:eastAsia="en-GB"/>
              </w:rPr>
              <w:t>The remedy offer must clearly set out what will happen and by when, in agreement with the resident where appropriate. Any remedy proposed must be followed through to completion.</w:t>
            </w:r>
          </w:p>
        </w:tc>
        <w:tc>
          <w:tcPr>
            <w:tcW w:w="1141" w:type="dxa"/>
          </w:tcPr>
          <w:p w14:paraId="5888052A" w14:textId="38132D9B" w:rsidR="000E7508" w:rsidRPr="008677D4" w:rsidRDefault="000E7508" w:rsidP="002C00A6">
            <w:pPr>
              <w:spacing w:after="0" w:line="276" w:lineRule="auto"/>
              <w:rPr>
                <w:rFonts w:ascii="Arial" w:eastAsia="Arial" w:hAnsi="Arial" w:cs="Arial"/>
                <w:color w:val="000000"/>
                <w:lang w:eastAsia="en-GB"/>
              </w:rPr>
            </w:pPr>
            <w:r w:rsidRPr="008677D4">
              <w:rPr>
                <w:rFonts w:ascii="Arial" w:eastAsia="Arial" w:hAnsi="Arial" w:cs="Arial"/>
                <w:color w:val="000000"/>
                <w:lang w:eastAsia="en-GB"/>
              </w:rPr>
              <w:t>Yes</w:t>
            </w:r>
          </w:p>
        </w:tc>
        <w:tc>
          <w:tcPr>
            <w:tcW w:w="6701" w:type="dxa"/>
          </w:tcPr>
          <w:p w14:paraId="753B0AC6" w14:textId="52C9529F" w:rsidR="000E7508" w:rsidRPr="008677D4" w:rsidRDefault="000E7508" w:rsidP="002C00A6">
            <w:pPr>
              <w:pStyle w:val="ListNumber"/>
              <w:rPr>
                <w:rFonts w:cs="Arial"/>
                <w:color w:val="000000"/>
                <w:lang w:eastAsia="en-GB"/>
              </w:rPr>
            </w:pPr>
            <w:r w:rsidRPr="008677D4">
              <w:rPr>
                <w:rFonts w:cs="Arial"/>
                <w:color w:val="000000"/>
                <w:lang w:eastAsia="en-GB"/>
              </w:rPr>
              <w:t>Included in written communication with clients</w:t>
            </w:r>
          </w:p>
        </w:tc>
      </w:tr>
      <w:tr w:rsidR="000E7508" w:rsidRPr="00A31AB9" w14:paraId="19B496DE" w14:textId="77777777" w:rsidTr="000E7508">
        <w:trPr>
          <w:trHeight w:val="21"/>
        </w:trPr>
        <w:tc>
          <w:tcPr>
            <w:tcW w:w="993" w:type="dxa"/>
          </w:tcPr>
          <w:p w14:paraId="2669644F" w14:textId="400C9419" w:rsidR="000E7508" w:rsidRPr="008677D4" w:rsidRDefault="000E7508" w:rsidP="002C00A6">
            <w:pPr>
              <w:spacing w:after="0" w:line="276" w:lineRule="auto"/>
              <w:rPr>
                <w:rFonts w:ascii="Arial" w:eastAsia="Arial" w:hAnsi="Arial" w:cs="Arial"/>
                <w:b/>
                <w:bCs/>
                <w:color w:val="000000"/>
                <w:lang w:eastAsia="en-GB"/>
              </w:rPr>
            </w:pPr>
            <w:r w:rsidRPr="008677D4">
              <w:rPr>
                <w:rFonts w:ascii="Arial" w:eastAsia="Arial" w:hAnsi="Arial" w:cs="Arial"/>
                <w:b/>
                <w:bCs/>
                <w:color w:val="000000"/>
                <w:lang w:eastAsia="en-GB"/>
              </w:rPr>
              <w:t>6.6</w:t>
            </w:r>
          </w:p>
        </w:tc>
        <w:tc>
          <w:tcPr>
            <w:tcW w:w="6559" w:type="dxa"/>
          </w:tcPr>
          <w:p w14:paraId="3439E8AA" w14:textId="3D9A4791" w:rsidR="000E7508" w:rsidRPr="008677D4" w:rsidRDefault="000E7508" w:rsidP="002C00A6">
            <w:pPr>
              <w:spacing w:after="0" w:line="276" w:lineRule="auto"/>
              <w:rPr>
                <w:rFonts w:ascii="Arial" w:eastAsia="Arial" w:hAnsi="Arial" w:cs="Arial"/>
                <w:color w:val="000000"/>
                <w:lang w:eastAsia="en-GB"/>
              </w:rPr>
            </w:pPr>
            <w:r w:rsidRPr="008677D4">
              <w:rPr>
                <w:rFonts w:ascii="Arial" w:eastAsia="Arial" w:hAnsi="Arial" w:cs="Arial"/>
                <w:color w:val="000000"/>
                <w:lang w:eastAsia="en-GB"/>
              </w:rPr>
              <w:t>In awarding compensation, a landlord must consider whether any statutory payments are due, if any quantifiable losses have been incurred, the time and trouble a resident has been put to as well as any distress and inconvenience caused.</w:t>
            </w:r>
          </w:p>
        </w:tc>
        <w:tc>
          <w:tcPr>
            <w:tcW w:w="1141" w:type="dxa"/>
          </w:tcPr>
          <w:p w14:paraId="2C9FA3EA" w14:textId="62B86043" w:rsidR="000E7508" w:rsidRPr="008677D4" w:rsidRDefault="000E7508" w:rsidP="002C00A6">
            <w:pPr>
              <w:spacing w:after="0" w:line="276" w:lineRule="auto"/>
              <w:rPr>
                <w:rFonts w:ascii="Arial" w:eastAsia="Arial" w:hAnsi="Arial" w:cs="Arial"/>
                <w:color w:val="000000"/>
                <w:lang w:eastAsia="en-GB"/>
              </w:rPr>
            </w:pPr>
            <w:r w:rsidRPr="008677D4">
              <w:rPr>
                <w:rFonts w:ascii="Arial" w:eastAsia="Arial" w:hAnsi="Arial" w:cs="Arial"/>
                <w:color w:val="000000"/>
                <w:lang w:eastAsia="en-GB"/>
              </w:rPr>
              <w:t>Yes</w:t>
            </w:r>
          </w:p>
        </w:tc>
        <w:tc>
          <w:tcPr>
            <w:tcW w:w="6701" w:type="dxa"/>
          </w:tcPr>
          <w:p w14:paraId="03601FE7" w14:textId="5651DB55" w:rsidR="000E7508" w:rsidRPr="008677D4" w:rsidRDefault="000E7508" w:rsidP="002C00A6">
            <w:pPr>
              <w:pStyle w:val="ListNumber"/>
              <w:rPr>
                <w:rFonts w:cs="Arial"/>
                <w:color w:val="000000"/>
                <w:lang w:eastAsia="en-GB"/>
              </w:rPr>
            </w:pPr>
            <w:r w:rsidRPr="008677D4">
              <w:rPr>
                <w:rFonts w:cs="Arial"/>
                <w:color w:val="000000"/>
                <w:lang w:eastAsia="en-GB"/>
              </w:rPr>
              <w:t>Included in Complaints policy</w:t>
            </w:r>
          </w:p>
        </w:tc>
      </w:tr>
      <w:tr w:rsidR="000E7508" w:rsidRPr="00A31AB9" w14:paraId="432A2AE3" w14:textId="77777777" w:rsidTr="0092231A">
        <w:trPr>
          <w:trHeight w:val="21"/>
        </w:trPr>
        <w:tc>
          <w:tcPr>
            <w:tcW w:w="15394" w:type="dxa"/>
            <w:gridSpan w:val="4"/>
          </w:tcPr>
          <w:p w14:paraId="299E90EA" w14:textId="0D2699FB" w:rsidR="000E7508" w:rsidRPr="000E7508" w:rsidRDefault="000E7508" w:rsidP="002C00A6">
            <w:pPr>
              <w:pStyle w:val="ListNumber"/>
              <w:rPr>
                <w:rFonts w:cs="Arial"/>
                <w:b/>
                <w:sz w:val="28"/>
                <w:szCs w:val="32"/>
              </w:rPr>
            </w:pPr>
            <w:r w:rsidRPr="00A548B8">
              <w:rPr>
                <w:rFonts w:cs="Arial"/>
                <w:b/>
                <w:sz w:val="28"/>
                <w:szCs w:val="32"/>
              </w:rPr>
              <w:t>Best practice ‘should’ requirements</w:t>
            </w:r>
          </w:p>
        </w:tc>
      </w:tr>
      <w:tr w:rsidR="000E7508" w:rsidRPr="00A31AB9" w14:paraId="31DFC75F" w14:textId="77777777" w:rsidTr="000E7508">
        <w:trPr>
          <w:trHeight w:val="21"/>
        </w:trPr>
        <w:tc>
          <w:tcPr>
            <w:tcW w:w="993" w:type="dxa"/>
          </w:tcPr>
          <w:p w14:paraId="6A1420D3" w14:textId="55547BC4" w:rsidR="000E7508" w:rsidRPr="008677D4" w:rsidRDefault="000E7508" w:rsidP="002C00A6">
            <w:pPr>
              <w:spacing w:after="0" w:line="276" w:lineRule="auto"/>
              <w:rPr>
                <w:rFonts w:ascii="Arial" w:eastAsia="Arial" w:hAnsi="Arial" w:cs="Arial"/>
                <w:b/>
                <w:bCs/>
                <w:color w:val="000000"/>
                <w:lang w:eastAsia="en-GB"/>
              </w:rPr>
            </w:pPr>
            <w:r w:rsidRPr="00A548B8">
              <w:rPr>
                <w:rFonts w:ascii="Arial" w:eastAsia="Arial" w:hAnsi="Arial" w:cs="Arial"/>
                <w:b/>
                <w:bCs/>
              </w:rPr>
              <w:t xml:space="preserve">Code section </w:t>
            </w:r>
          </w:p>
        </w:tc>
        <w:tc>
          <w:tcPr>
            <w:tcW w:w="6559" w:type="dxa"/>
          </w:tcPr>
          <w:p w14:paraId="213C368A" w14:textId="251CF203" w:rsidR="000E7508" w:rsidRPr="008677D4" w:rsidRDefault="000E7508" w:rsidP="002C00A6">
            <w:pPr>
              <w:spacing w:after="0" w:line="276" w:lineRule="auto"/>
              <w:rPr>
                <w:rFonts w:ascii="Arial" w:eastAsia="Arial" w:hAnsi="Arial" w:cs="Arial"/>
                <w:color w:val="000000"/>
                <w:lang w:eastAsia="en-GB"/>
              </w:rPr>
            </w:pPr>
            <w:r w:rsidRPr="00A548B8">
              <w:rPr>
                <w:rFonts w:ascii="Arial" w:eastAsia="Arial" w:hAnsi="Arial" w:cs="Arial"/>
                <w:b/>
                <w:bCs/>
              </w:rPr>
              <w:t>Code requirement</w:t>
            </w:r>
          </w:p>
        </w:tc>
        <w:tc>
          <w:tcPr>
            <w:tcW w:w="1141" w:type="dxa"/>
          </w:tcPr>
          <w:p w14:paraId="1E051797" w14:textId="627D2578" w:rsidR="000E7508" w:rsidRPr="008677D4" w:rsidRDefault="000E7508" w:rsidP="002C00A6">
            <w:pPr>
              <w:spacing w:after="0" w:line="276" w:lineRule="auto"/>
              <w:rPr>
                <w:rFonts w:ascii="Arial" w:eastAsia="Arial" w:hAnsi="Arial" w:cs="Arial"/>
                <w:color w:val="000000"/>
                <w:lang w:eastAsia="en-GB"/>
              </w:rPr>
            </w:pPr>
            <w:r w:rsidRPr="00A548B8">
              <w:rPr>
                <w:rFonts w:ascii="Arial" w:eastAsia="Arial" w:hAnsi="Arial" w:cs="Arial"/>
                <w:b/>
                <w:bCs/>
              </w:rPr>
              <w:t>Comply:</w:t>
            </w:r>
          </w:p>
        </w:tc>
        <w:tc>
          <w:tcPr>
            <w:tcW w:w="6701" w:type="dxa"/>
          </w:tcPr>
          <w:p w14:paraId="4466ABF6" w14:textId="76135843" w:rsidR="000E7508" w:rsidRPr="008677D4" w:rsidRDefault="000E7508" w:rsidP="002C00A6">
            <w:pPr>
              <w:pStyle w:val="ListNumber"/>
              <w:rPr>
                <w:rFonts w:cs="Arial"/>
                <w:color w:val="000000"/>
                <w:lang w:eastAsia="en-GB"/>
              </w:rPr>
            </w:pPr>
            <w:r w:rsidRPr="008677D4">
              <w:rPr>
                <w:rFonts w:cs="Arial"/>
                <w:b/>
                <w:bCs/>
              </w:rPr>
              <w:t>Evidence, commentary and any explanations</w:t>
            </w:r>
          </w:p>
        </w:tc>
      </w:tr>
      <w:tr w:rsidR="000E7508" w:rsidRPr="00A31AB9" w14:paraId="57B4FE94" w14:textId="77777777" w:rsidTr="000E7508">
        <w:trPr>
          <w:trHeight w:val="21"/>
        </w:trPr>
        <w:tc>
          <w:tcPr>
            <w:tcW w:w="993" w:type="dxa"/>
          </w:tcPr>
          <w:p w14:paraId="6718DA7C" w14:textId="45C59CB6" w:rsidR="000E7508" w:rsidRPr="008677D4" w:rsidRDefault="000E7508" w:rsidP="002C00A6">
            <w:pPr>
              <w:spacing w:after="0" w:line="276" w:lineRule="auto"/>
              <w:rPr>
                <w:rFonts w:ascii="Arial" w:eastAsia="Arial" w:hAnsi="Arial" w:cs="Arial"/>
                <w:b/>
                <w:bCs/>
                <w:color w:val="000000"/>
                <w:lang w:eastAsia="en-GB"/>
              </w:rPr>
            </w:pPr>
            <w:r w:rsidRPr="008677D4">
              <w:rPr>
                <w:rFonts w:ascii="Arial" w:hAnsi="Arial" w:cs="Arial"/>
                <w:b/>
                <w:bCs/>
                <w:color w:val="000000"/>
                <w:lang w:eastAsia="en-GB"/>
              </w:rPr>
              <w:t>6.3</w:t>
            </w:r>
          </w:p>
        </w:tc>
        <w:tc>
          <w:tcPr>
            <w:tcW w:w="6559" w:type="dxa"/>
          </w:tcPr>
          <w:p w14:paraId="3F82B50B" w14:textId="4919D579" w:rsidR="000E7508" w:rsidRPr="008677D4" w:rsidRDefault="000E7508" w:rsidP="002C00A6">
            <w:pPr>
              <w:spacing w:after="0" w:line="276" w:lineRule="auto"/>
              <w:rPr>
                <w:rFonts w:ascii="Arial" w:eastAsia="Arial" w:hAnsi="Arial" w:cs="Arial"/>
                <w:color w:val="000000"/>
                <w:lang w:eastAsia="en-GB"/>
              </w:rPr>
            </w:pPr>
            <w:r w:rsidRPr="008677D4">
              <w:rPr>
                <w:rFonts w:ascii="Arial" w:hAnsi="Arial" w:cs="Arial"/>
                <w:color w:val="000000"/>
                <w:lang w:eastAsia="en-GB"/>
              </w:rPr>
              <w:t xml:space="preserve">Landlords should look beyond the circumstances of the individual complaint and consider whether anything needs to be ‘put right’ in terms of process or systems to the benefit of all residents. </w:t>
            </w:r>
          </w:p>
        </w:tc>
        <w:tc>
          <w:tcPr>
            <w:tcW w:w="1141" w:type="dxa"/>
          </w:tcPr>
          <w:p w14:paraId="1468335A" w14:textId="7F1F573F" w:rsidR="000E7508" w:rsidRPr="008677D4" w:rsidRDefault="000E7508" w:rsidP="002C00A6">
            <w:pPr>
              <w:spacing w:after="0" w:line="276" w:lineRule="auto"/>
              <w:rPr>
                <w:rFonts w:ascii="Arial" w:eastAsia="Arial" w:hAnsi="Arial" w:cs="Arial"/>
                <w:color w:val="000000"/>
                <w:lang w:eastAsia="en-GB"/>
              </w:rPr>
            </w:pPr>
            <w:r w:rsidRPr="008677D4">
              <w:rPr>
                <w:rFonts w:ascii="Arial" w:hAnsi="Arial" w:cs="Arial"/>
                <w:color w:val="000000"/>
                <w:lang w:eastAsia="en-GB"/>
              </w:rPr>
              <w:t> Yes</w:t>
            </w:r>
          </w:p>
        </w:tc>
        <w:tc>
          <w:tcPr>
            <w:tcW w:w="6701" w:type="dxa"/>
          </w:tcPr>
          <w:p w14:paraId="7C86BAB0" w14:textId="70631959" w:rsidR="000E7508" w:rsidRPr="008677D4" w:rsidRDefault="000E7508" w:rsidP="002C00A6">
            <w:pPr>
              <w:pStyle w:val="ListNumber"/>
              <w:rPr>
                <w:rFonts w:cs="Arial"/>
                <w:color w:val="000000"/>
                <w:lang w:eastAsia="en-GB"/>
              </w:rPr>
            </w:pPr>
            <w:r w:rsidRPr="008677D4">
              <w:rPr>
                <w:rFonts w:cs="Arial"/>
                <w:color w:val="000000"/>
                <w:lang w:eastAsia="en-GB"/>
              </w:rPr>
              <w:t>Via Learning in Reporting system, consideration given to local and organizational learning points</w:t>
            </w:r>
          </w:p>
        </w:tc>
      </w:tr>
      <w:tr w:rsidR="000E7508" w:rsidRPr="00A31AB9" w14:paraId="28EDF0FB" w14:textId="77777777" w:rsidTr="000E7508">
        <w:trPr>
          <w:trHeight w:val="21"/>
        </w:trPr>
        <w:tc>
          <w:tcPr>
            <w:tcW w:w="993" w:type="dxa"/>
          </w:tcPr>
          <w:p w14:paraId="46919CF1" w14:textId="4B428528" w:rsidR="000E7508" w:rsidRPr="008677D4" w:rsidRDefault="000E7508" w:rsidP="002C00A6">
            <w:pPr>
              <w:spacing w:after="0" w:line="276" w:lineRule="auto"/>
              <w:rPr>
                <w:rFonts w:ascii="Arial" w:hAnsi="Arial" w:cs="Arial"/>
                <w:b/>
                <w:bCs/>
                <w:color w:val="000000"/>
                <w:lang w:eastAsia="en-GB"/>
              </w:rPr>
            </w:pPr>
            <w:r w:rsidRPr="008677D4">
              <w:rPr>
                <w:rFonts w:ascii="Arial" w:hAnsi="Arial" w:cs="Arial"/>
                <w:b/>
                <w:bCs/>
                <w:color w:val="000000"/>
                <w:lang w:eastAsia="en-GB"/>
              </w:rPr>
              <w:lastRenderedPageBreak/>
              <w:t>6.7</w:t>
            </w:r>
          </w:p>
        </w:tc>
        <w:tc>
          <w:tcPr>
            <w:tcW w:w="6559" w:type="dxa"/>
          </w:tcPr>
          <w:p w14:paraId="5B3E9933" w14:textId="51FB1D4E" w:rsidR="000E7508" w:rsidRPr="008677D4" w:rsidRDefault="000E7508" w:rsidP="002C00A6">
            <w:pPr>
              <w:spacing w:after="0" w:line="276" w:lineRule="auto"/>
              <w:rPr>
                <w:rFonts w:ascii="Arial" w:hAnsi="Arial" w:cs="Arial"/>
                <w:color w:val="000000"/>
                <w:lang w:eastAsia="en-GB"/>
              </w:rPr>
            </w:pPr>
            <w:r w:rsidRPr="008677D4">
              <w:rPr>
                <w:rFonts w:ascii="Arial" w:hAnsi="Arial" w:cs="Arial"/>
                <w:color w:val="000000"/>
                <w:lang w:eastAsia="en-GB"/>
              </w:rPr>
              <w:t xml:space="preserve">In some cases, a resident may have a legal entitlement to redress. The landlord should still offer a resolution where possible, obtaining legal advice as to how any offer of resolution should be worded. </w:t>
            </w:r>
          </w:p>
        </w:tc>
        <w:tc>
          <w:tcPr>
            <w:tcW w:w="1141" w:type="dxa"/>
          </w:tcPr>
          <w:p w14:paraId="0B881698" w14:textId="29A02802" w:rsidR="000E7508" w:rsidRPr="008677D4" w:rsidRDefault="000E7508" w:rsidP="002C00A6">
            <w:pPr>
              <w:spacing w:after="0" w:line="276" w:lineRule="auto"/>
              <w:rPr>
                <w:rFonts w:ascii="Arial" w:hAnsi="Arial" w:cs="Arial"/>
                <w:color w:val="000000"/>
                <w:lang w:eastAsia="en-GB"/>
              </w:rPr>
            </w:pPr>
            <w:r w:rsidRPr="008677D4">
              <w:rPr>
                <w:rFonts w:ascii="Arial" w:hAnsi="Arial" w:cs="Arial"/>
                <w:color w:val="000000"/>
                <w:lang w:eastAsia="en-GB"/>
              </w:rPr>
              <w:t> Yes</w:t>
            </w:r>
          </w:p>
        </w:tc>
        <w:tc>
          <w:tcPr>
            <w:tcW w:w="6701" w:type="dxa"/>
          </w:tcPr>
          <w:p w14:paraId="7ED76941" w14:textId="002B9312" w:rsidR="000E7508" w:rsidRPr="008677D4" w:rsidRDefault="000E7508" w:rsidP="002C00A6">
            <w:pPr>
              <w:pStyle w:val="ListNumber"/>
              <w:rPr>
                <w:rFonts w:cs="Arial"/>
                <w:color w:val="000000"/>
                <w:lang w:eastAsia="en-GB"/>
              </w:rPr>
            </w:pPr>
            <w:r w:rsidRPr="008677D4">
              <w:rPr>
                <w:rFonts w:cs="Arial"/>
                <w:color w:val="000000"/>
                <w:lang w:eastAsia="en-GB"/>
              </w:rPr>
              <w:t>Would be included in standard letters to clients during the lifespan of a complaint</w:t>
            </w:r>
          </w:p>
        </w:tc>
      </w:tr>
    </w:tbl>
    <w:p w14:paraId="780AAADC" w14:textId="77777777" w:rsidR="00ED2E4E" w:rsidRPr="000E7508" w:rsidRDefault="00ED2E4E" w:rsidP="002C00A6">
      <w:pPr>
        <w:pStyle w:val="NoSpacing"/>
        <w:spacing w:line="276" w:lineRule="auto"/>
        <w:rPr>
          <w:rFonts w:ascii="Arial" w:hAnsi="Arial" w:cs="Arial"/>
          <w:lang w:val="en-US" w:eastAsia="en-GB"/>
        </w:rPr>
      </w:pPr>
    </w:p>
    <w:p w14:paraId="7D3987AB" w14:textId="77777777" w:rsidR="00024C35" w:rsidRPr="008677D4" w:rsidRDefault="00024C35" w:rsidP="002C00A6">
      <w:pPr>
        <w:pStyle w:val="NoSpacing"/>
        <w:spacing w:line="276" w:lineRule="auto"/>
        <w:rPr>
          <w:rFonts w:ascii="Arial" w:hAnsi="Arial" w:cs="Arial"/>
          <w:lang w:eastAsia="en-GB"/>
        </w:rPr>
      </w:pPr>
    </w:p>
    <w:p w14:paraId="3C9754C1" w14:textId="77777777" w:rsidR="00024C35" w:rsidRPr="008677D4" w:rsidRDefault="00024C35" w:rsidP="002C00A6">
      <w:pPr>
        <w:pStyle w:val="NoSpacing"/>
        <w:spacing w:line="276" w:lineRule="auto"/>
        <w:rPr>
          <w:rFonts w:ascii="Arial" w:hAnsi="Arial" w:cs="Arial"/>
        </w:rPr>
      </w:pPr>
    </w:p>
    <w:p w14:paraId="3D02089A" w14:textId="77777777" w:rsidR="00024C35" w:rsidRPr="008677D4" w:rsidRDefault="00024C35" w:rsidP="002C00A6">
      <w:pPr>
        <w:pStyle w:val="NoSpacing"/>
        <w:spacing w:line="276" w:lineRule="auto"/>
        <w:rPr>
          <w:rFonts w:ascii="Arial" w:hAnsi="Arial" w:cs="Arial"/>
          <w:lang w:eastAsia="en-GB"/>
        </w:rPr>
      </w:pPr>
    </w:p>
    <w:p w14:paraId="76195108" w14:textId="77777777" w:rsidR="000E7508" w:rsidRDefault="000E7508" w:rsidP="002C00A6">
      <w:pPr>
        <w:spacing w:after="0" w:line="276" w:lineRule="auto"/>
        <w:rPr>
          <w:rFonts w:ascii="Arial" w:hAnsi="Arial" w:cs="Arial"/>
          <w:b/>
          <w:color w:val="38892B"/>
          <w:sz w:val="40"/>
          <w:szCs w:val="40"/>
        </w:rPr>
      </w:pPr>
      <w:r>
        <w:rPr>
          <w:rFonts w:ascii="Arial" w:hAnsi="Arial" w:cs="Arial"/>
        </w:rPr>
        <w:br w:type="page"/>
      </w:r>
    </w:p>
    <w:tbl>
      <w:tblPr>
        <w:tblStyle w:val="TableGrid"/>
        <w:tblW w:w="15394" w:type="dxa"/>
        <w:tblInd w:w="-90" w:type="dxa"/>
        <w:tblCellMar>
          <w:top w:w="85" w:type="dxa"/>
          <w:left w:w="85" w:type="dxa"/>
          <w:bottom w:w="85" w:type="dxa"/>
          <w:right w:w="85" w:type="dxa"/>
        </w:tblCellMar>
        <w:tblLook w:val="04A0" w:firstRow="1" w:lastRow="0" w:firstColumn="1" w:lastColumn="0" w:noHBand="0" w:noVBand="1"/>
      </w:tblPr>
      <w:tblGrid>
        <w:gridCol w:w="1749"/>
        <w:gridCol w:w="6191"/>
        <w:gridCol w:w="1134"/>
        <w:gridCol w:w="6320"/>
      </w:tblGrid>
      <w:tr w:rsidR="000E7508" w:rsidRPr="006024BE" w14:paraId="0983E245" w14:textId="77777777" w:rsidTr="00986A41">
        <w:trPr>
          <w:trHeight w:val="533"/>
        </w:trPr>
        <w:tc>
          <w:tcPr>
            <w:tcW w:w="15394" w:type="dxa"/>
            <w:gridSpan w:val="4"/>
          </w:tcPr>
          <w:p w14:paraId="0A41631C" w14:textId="08B252E2" w:rsidR="000E7508" w:rsidRPr="006024BE" w:rsidRDefault="000E7508" w:rsidP="002C00A6">
            <w:pPr>
              <w:pStyle w:val="Heading1"/>
              <w:spacing w:after="0" w:line="276" w:lineRule="auto"/>
              <w:rPr>
                <w:rFonts w:ascii="Arial" w:eastAsia="Arial" w:hAnsi="Arial" w:cs="Arial"/>
                <w:lang w:eastAsia="en-GB"/>
              </w:rPr>
            </w:pPr>
            <w:r w:rsidRPr="008677D4">
              <w:rPr>
                <w:rFonts w:ascii="Arial" w:eastAsia="Arial" w:hAnsi="Arial" w:cs="Arial"/>
              </w:rPr>
              <w:lastRenderedPageBreak/>
              <w:t xml:space="preserve">Section </w:t>
            </w:r>
            <w:r w:rsidR="00CC68A9" w:rsidRPr="008677D4">
              <w:rPr>
                <w:rFonts w:ascii="Arial" w:hAnsi="Arial" w:cs="Arial"/>
              </w:rPr>
              <w:t xml:space="preserve">7 </w:t>
            </w:r>
            <w:r w:rsidR="00CC68A9">
              <w:rPr>
                <w:rFonts w:ascii="Arial" w:hAnsi="Arial" w:cs="Arial"/>
              </w:rPr>
              <w:t>–</w:t>
            </w:r>
            <w:r w:rsidR="00CC68A9" w:rsidRPr="008677D4">
              <w:rPr>
                <w:rFonts w:ascii="Arial" w:hAnsi="Arial" w:cs="Arial"/>
              </w:rPr>
              <w:t xml:space="preserve"> Continuous learning and improvement</w:t>
            </w:r>
          </w:p>
        </w:tc>
      </w:tr>
      <w:tr w:rsidR="000E7508" w:rsidRPr="00F5581D" w14:paraId="54BE5F02" w14:textId="77777777" w:rsidTr="00986A41">
        <w:trPr>
          <w:trHeight w:val="83"/>
        </w:trPr>
        <w:tc>
          <w:tcPr>
            <w:tcW w:w="15394" w:type="dxa"/>
            <w:gridSpan w:val="4"/>
          </w:tcPr>
          <w:p w14:paraId="238C3447" w14:textId="77777777" w:rsidR="000E7508" w:rsidRPr="00F5581D" w:rsidRDefault="000E7508" w:rsidP="002C00A6">
            <w:pPr>
              <w:spacing w:after="0" w:line="276" w:lineRule="auto"/>
              <w:rPr>
                <w:rFonts w:ascii="Arial" w:eastAsia="Arial" w:hAnsi="Arial" w:cs="Arial"/>
                <w:b/>
                <w:bCs/>
                <w:sz w:val="28"/>
                <w:szCs w:val="32"/>
              </w:rPr>
            </w:pPr>
            <w:r w:rsidRPr="00F5581D">
              <w:rPr>
                <w:rFonts w:ascii="Arial" w:eastAsia="Arial" w:hAnsi="Arial" w:cs="Arial"/>
                <w:b/>
                <w:bCs/>
                <w:sz w:val="28"/>
                <w:szCs w:val="32"/>
              </w:rPr>
              <w:t>Mandatory ‘must’ requirements</w:t>
            </w:r>
          </w:p>
        </w:tc>
      </w:tr>
      <w:tr w:rsidR="000E7508" w:rsidRPr="008677D4" w14:paraId="1F11EBAA" w14:textId="77777777" w:rsidTr="00CC68A9">
        <w:trPr>
          <w:trHeight w:val="533"/>
        </w:trPr>
        <w:tc>
          <w:tcPr>
            <w:tcW w:w="1749" w:type="dxa"/>
          </w:tcPr>
          <w:p w14:paraId="264FBA0D" w14:textId="77777777" w:rsidR="000E7508" w:rsidRPr="008677D4" w:rsidRDefault="000E7508" w:rsidP="002C00A6">
            <w:pPr>
              <w:spacing w:after="0" w:line="276" w:lineRule="auto"/>
              <w:rPr>
                <w:rFonts w:ascii="Arial" w:eastAsia="Arial" w:hAnsi="Arial" w:cs="Arial"/>
                <w:b/>
                <w:bCs/>
              </w:rPr>
            </w:pPr>
            <w:r w:rsidRPr="008677D4">
              <w:rPr>
                <w:rFonts w:ascii="Arial" w:eastAsia="Arial" w:hAnsi="Arial" w:cs="Arial"/>
                <w:b/>
                <w:bCs/>
              </w:rPr>
              <w:t xml:space="preserve">Code </w:t>
            </w:r>
            <w:r>
              <w:rPr>
                <w:rFonts w:ascii="Arial" w:eastAsia="Arial" w:hAnsi="Arial" w:cs="Arial"/>
                <w:b/>
                <w:bCs/>
              </w:rPr>
              <w:t>s</w:t>
            </w:r>
            <w:r w:rsidRPr="008677D4">
              <w:rPr>
                <w:rFonts w:ascii="Arial" w:eastAsia="Arial" w:hAnsi="Arial" w:cs="Arial"/>
                <w:b/>
                <w:bCs/>
              </w:rPr>
              <w:t>ection</w:t>
            </w:r>
          </w:p>
        </w:tc>
        <w:tc>
          <w:tcPr>
            <w:tcW w:w="6191" w:type="dxa"/>
          </w:tcPr>
          <w:p w14:paraId="5BA154E5" w14:textId="77777777" w:rsidR="000E7508" w:rsidRPr="008677D4" w:rsidRDefault="000E7508" w:rsidP="002C00A6">
            <w:pPr>
              <w:spacing w:after="0" w:line="276" w:lineRule="auto"/>
              <w:rPr>
                <w:rFonts w:ascii="Arial" w:eastAsia="Arial" w:hAnsi="Arial" w:cs="Arial"/>
                <w:bCs/>
              </w:rPr>
            </w:pPr>
            <w:r w:rsidRPr="008677D4">
              <w:rPr>
                <w:rFonts w:ascii="Arial" w:eastAsia="Arial" w:hAnsi="Arial" w:cs="Arial"/>
                <w:b/>
                <w:bCs/>
              </w:rPr>
              <w:t>Code requirement</w:t>
            </w:r>
          </w:p>
        </w:tc>
        <w:tc>
          <w:tcPr>
            <w:tcW w:w="1134" w:type="dxa"/>
          </w:tcPr>
          <w:p w14:paraId="5742BCAB" w14:textId="77777777" w:rsidR="000E7508" w:rsidRPr="008677D4" w:rsidRDefault="000E7508" w:rsidP="002C00A6">
            <w:pPr>
              <w:spacing w:after="0" w:line="276" w:lineRule="auto"/>
              <w:rPr>
                <w:rFonts w:ascii="Arial" w:eastAsia="Arial" w:hAnsi="Arial" w:cs="Arial"/>
                <w:b/>
                <w:bCs/>
              </w:rPr>
            </w:pPr>
            <w:r w:rsidRPr="008677D4">
              <w:rPr>
                <w:rFonts w:ascii="Arial" w:eastAsia="Arial" w:hAnsi="Arial" w:cs="Arial"/>
                <w:b/>
                <w:bCs/>
              </w:rPr>
              <w:t>Comply:</w:t>
            </w:r>
          </w:p>
          <w:p w14:paraId="364CC00B" w14:textId="77777777" w:rsidR="000E7508" w:rsidRPr="008677D4" w:rsidRDefault="000E7508" w:rsidP="002C00A6">
            <w:pPr>
              <w:spacing w:after="0" w:line="276" w:lineRule="auto"/>
              <w:rPr>
                <w:rFonts w:ascii="Arial" w:eastAsia="Arial" w:hAnsi="Arial" w:cs="Arial"/>
                <w:bCs/>
              </w:rPr>
            </w:pPr>
            <w:r w:rsidRPr="008677D4">
              <w:rPr>
                <w:rFonts w:ascii="Arial" w:eastAsia="Arial" w:hAnsi="Arial" w:cs="Arial"/>
                <w:b/>
                <w:bCs/>
              </w:rPr>
              <w:t>Yes/No</w:t>
            </w:r>
          </w:p>
        </w:tc>
        <w:tc>
          <w:tcPr>
            <w:tcW w:w="6320" w:type="dxa"/>
          </w:tcPr>
          <w:p w14:paraId="39702A42" w14:textId="77777777" w:rsidR="000E7508" w:rsidRPr="008677D4" w:rsidRDefault="000E7508" w:rsidP="002C00A6">
            <w:pPr>
              <w:spacing w:after="0" w:line="276" w:lineRule="auto"/>
              <w:rPr>
                <w:rFonts w:ascii="Arial" w:eastAsia="Arial" w:hAnsi="Arial" w:cs="Arial"/>
                <w:bCs/>
              </w:rPr>
            </w:pPr>
            <w:r w:rsidRPr="008677D4">
              <w:rPr>
                <w:rFonts w:ascii="Arial" w:eastAsia="Arial" w:hAnsi="Arial" w:cs="Arial"/>
                <w:b/>
                <w:bCs/>
              </w:rPr>
              <w:t>Evidence, commentary and any explanations</w:t>
            </w:r>
          </w:p>
        </w:tc>
      </w:tr>
      <w:tr w:rsidR="00CC68A9" w:rsidRPr="00A31AB9" w14:paraId="367CF7A9" w14:textId="77777777" w:rsidTr="00CC68A9">
        <w:trPr>
          <w:trHeight w:val="21"/>
        </w:trPr>
        <w:tc>
          <w:tcPr>
            <w:tcW w:w="1749" w:type="dxa"/>
          </w:tcPr>
          <w:p w14:paraId="0D8A8964" w14:textId="5D1F2493" w:rsidR="00CC68A9" w:rsidRPr="008677D4" w:rsidRDefault="00CC68A9" w:rsidP="002C00A6">
            <w:pPr>
              <w:spacing w:after="0" w:line="276" w:lineRule="auto"/>
              <w:rPr>
                <w:rFonts w:ascii="Arial" w:eastAsia="Arial" w:hAnsi="Arial" w:cs="Arial"/>
                <w:b/>
                <w:bCs/>
              </w:rPr>
            </w:pPr>
            <w:r w:rsidRPr="008677D4">
              <w:rPr>
                <w:rFonts w:ascii="Arial" w:eastAsia="Arial" w:hAnsi="Arial" w:cs="Arial"/>
                <w:b/>
                <w:bCs/>
                <w:color w:val="000000"/>
                <w:lang w:eastAsia="en-GB"/>
              </w:rPr>
              <w:t>7.2</w:t>
            </w:r>
          </w:p>
        </w:tc>
        <w:tc>
          <w:tcPr>
            <w:tcW w:w="6191" w:type="dxa"/>
          </w:tcPr>
          <w:p w14:paraId="16C57063" w14:textId="0ECB0F18" w:rsidR="00CC68A9" w:rsidRPr="008677D4" w:rsidRDefault="00CC68A9" w:rsidP="002C00A6">
            <w:pPr>
              <w:spacing w:after="0" w:line="276" w:lineRule="auto"/>
              <w:rPr>
                <w:rFonts w:ascii="Arial" w:eastAsia="Arial" w:hAnsi="Arial" w:cs="Arial"/>
                <w:bCs/>
              </w:rPr>
            </w:pPr>
            <w:r w:rsidRPr="008677D4">
              <w:rPr>
                <w:rFonts w:ascii="Arial" w:eastAsia="Arial" w:hAnsi="Arial" w:cs="Arial"/>
                <w:color w:val="000000"/>
                <w:lang w:eastAsia="en-GB"/>
              </w:rPr>
              <w:t xml:space="preserve">Accountability and transparency are integral to a positive complaint handling culture. Landlords must report back on wider learning and improvements from complaints in their annual report and more frequently to their residents, staff and scrutiny panels. </w:t>
            </w:r>
          </w:p>
        </w:tc>
        <w:tc>
          <w:tcPr>
            <w:tcW w:w="1134" w:type="dxa"/>
          </w:tcPr>
          <w:p w14:paraId="2F753C24" w14:textId="1F0ED095" w:rsidR="00CC68A9" w:rsidRPr="008677D4" w:rsidRDefault="00CC68A9" w:rsidP="002C00A6">
            <w:pPr>
              <w:spacing w:after="0" w:line="276" w:lineRule="auto"/>
              <w:rPr>
                <w:rFonts w:ascii="Arial" w:eastAsia="Arial" w:hAnsi="Arial" w:cs="Arial"/>
                <w:bCs/>
              </w:rPr>
            </w:pPr>
            <w:r w:rsidRPr="008677D4">
              <w:rPr>
                <w:rFonts w:ascii="Arial" w:hAnsi="Arial" w:cs="Arial"/>
                <w:color w:val="000000"/>
                <w:lang w:eastAsia="en-GB"/>
              </w:rPr>
              <w:t> Yes</w:t>
            </w:r>
          </w:p>
        </w:tc>
        <w:tc>
          <w:tcPr>
            <w:tcW w:w="6320" w:type="dxa"/>
          </w:tcPr>
          <w:p w14:paraId="3F90F111" w14:textId="166494D6" w:rsidR="00CC68A9" w:rsidRPr="00A31AB9" w:rsidRDefault="00CC68A9" w:rsidP="002C00A6">
            <w:pPr>
              <w:pStyle w:val="ListNumber"/>
              <w:rPr>
                <w:rFonts w:cs="Arial"/>
                <w:sz w:val="24"/>
              </w:rPr>
            </w:pPr>
            <w:r w:rsidRPr="008677D4">
              <w:rPr>
                <w:rFonts w:cs="Arial"/>
                <w:color w:val="000000"/>
                <w:lang w:eastAsia="en-GB"/>
              </w:rPr>
              <w:t>Via KPI reporting to Board and Exec</w:t>
            </w:r>
          </w:p>
        </w:tc>
      </w:tr>
      <w:tr w:rsidR="00CC68A9" w:rsidRPr="00A31AB9" w14:paraId="5721E4F7" w14:textId="77777777" w:rsidTr="00613BB5">
        <w:trPr>
          <w:trHeight w:val="21"/>
        </w:trPr>
        <w:tc>
          <w:tcPr>
            <w:tcW w:w="15394" w:type="dxa"/>
            <w:gridSpan w:val="4"/>
          </w:tcPr>
          <w:p w14:paraId="74D98074" w14:textId="3B63F614" w:rsidR="00CC68A9" w:rsidRPr="008677D4" w:rsidRDefault="00CC68A9" w:rsidP="002C00A6">
            <w:pPr>
              <w:pStyle w:val="ListNumber"/>
              <w:rPr>
                <w:rFonts w:cs="Arial"/>
                <w:color w:val="000000"/>
                <w:lang w:eastAsia="en-GB"/>
              </w:rPr>
            </w:pPr>
            <w:r w:rsidRPr="00A548B8">
              <w:rPr>
                <w:rFonts w:cs="Arial"/>
                <w:b/>
                <w:sz w:val="28"/>
                <w:szCs w:val="32"/>
              </w:rPr>
              <w:t>Best practice ‘should’ requirements</w:t>
            </w:r>
          </w:p>
        </w:tc>
      </w:tr>
      <w:tr w:rsidR="00CC68A9" w:rsidRPr="00A31AB9" w14:paraId="0643C421" w14:textId="77777777" w:rsidTr="00CC68A9">
        <w:trPr>
          <w:trHeight w:val="21"/>
        </w:trPr>
        <w:tc>
          <w:tcPr>
            <w:tcW w:w="1749" w:type="dxa"/>
          </w:tcPr>
          <w:p w14:paraId="0D02D4D0" w14:textId="27911B9C" w:rsidR="00CC68A9" w:rsidRPr="008677D4" w:rsidRDefault="00CC68A9" w:rsidP="002C00A6">
            <w:pPr>
              <w:spacing w:after="0" w:line="276" w:lineRule="auto"/>
              <w:rPr>
                <w:rFonts w:ascii="Arial" w:eastAsia="Arial" w:hAnsi="Arial" w:cs="Arial"/>
                <w:b/>
                <w:bCs/>
                <w:color w:val="000000"/>
                <w:lang w:eastAsia="en-GB"/>
              </w:rPr>
            </w:pPr>
            <w:r w:rsidRPr="00A548B8">
              <w:rPr>
                <w:rFonts w:ascii="Arial" w:eastAsia="Arial" w:hAnsi="Arial" w:cs="Arial"/>
                <w:b/>
                <w:bCs/>
              </w:rPr>
              <w:t xml:space="preserve">Code section </w:t>
            </w:r>
          </w:p>
        </w:tc>
        <w:tc>
          <w:tcPr>
            <w:tcW w:w="6191" w:type="dxa"/>
          </w:tcPr>
          <w:p w14:paraId="40AAE373" w14:textId="04DD05EB" w:rsidR="00CC68A9" w:rsidRPr="008677D4" w:rsidRDefault="00CC68A9" w:rsidP="002C00A6">
            <w:pPr>
              <w:spacing w:after="0" w:line="276" w:lineRule="auto"/>
              <w:rPr>
                <w:rFonts w:ascii="Arial" w:eastAsia="Arial" w:hAnsi="Arial" w:cs="Arial"/>
                <w:color w:val="000000"/>
                <w:lang w:eastAsia="en-GB"/>
              </w:rPr>
            </w:pPr>
            <w:r w:rsidRPr="00A548B8">
              <w:rPr>
                <w:rFonts w:ascii="Arial" w:eastAsia="Arial" w:hAnsi="Arial" w:cs="Arial"/>
                <w:b/>
                <w:bCs/>
              </w:rPr>
              <w:t>Code requirement</w:t>
            </w:r>
          </w:p>
        </w:tc>
        <w:tc>
          <w:tcPr>
            <w:tcW w:w="1134" w:type="dxa"/>
          </w:tcPr>
          <w:p w14:paraId="76E49797" w14:textId="2E38BE79" w:rsidR="00CC68A9" w:rsidRPr="008677D4" w:rsidRDefault="00CC68A9" w:rsidP="002C00A6">
            <w:pPr>
              <w:spacing w:after="0" w:line="276" w:lineRule="auto"/>
              <w:rPr>
                <w:rFonts w:ascii="Arial" w:hAnsi="Arial" w:cs="Arial"/>
                <w:color w:val="000000"/>
                <w:lang w:eastAsia="en-GB"/>
              </w:rPr>
            </w:pPr>
            <w:r w:rsidRPr="00A548B8">
              <w:rPr>
                <w:rFonts w:ascii="Arial" w:eastAsia="Arial" w:hAnsi="Arial" w:cs="Arial"/>
                <w:b/>
                <w:bCs/>
              </w:rPr>
              <w:t>Comply:</w:t>
            </w:r>
          </w:p>
        </w:tc>
        <w:tc>
          <w:tcPr>
            <w:tcW w:w="6320" w:type="dxa"/>
          </w:tcPr>
          <w:p w14:paraId="3A987816" w14:textId="51EFE0FA" w:rsidR="00CC68A9" w:rsidRPr="008677D4" w:rsidRDefault="00CC68A9" w:rsidP="002C00A6">
            <w:pPr>
              <w:pStyle w:val="ListNumber"/>
              <w:rPr>
                <w:rFonts w:cs="Arial"/>
                <w:color w:val="000000"/>
                <w:lang w:eastAsia="en-GB"/>
              </w:rPr>
            </w:pPr>
            <w:r w:rsidRPr="008677D4">
              <w:rPr>
                <w:rFonts w:cs="Arial"/>
                <w:b/>
                <w:bCs/>
              </w:rPr>
              <w:t>Evidence, commentary and any explanations</w:t>
            </w:r>
          </w:p>
        </w:tc>
      </w:tr>
      <w:tr w:rsidR="00CC68A9" w:rsidRPr="00A31AB9" w14:paraId="2A0355C5" w14:textId="77777777" w:rsidTr="00CC68A9">
        <w:trPr>
          <w:trHeight w:val="21"/>
        </w:trPr>
        <w:tc>
          <w:tcPr>
            <w:tcW w:w="1749" w:type="dxa"/>
          </w:tcPr>
          <w:p w14:paraId="35157D3B" w14:textId="5A6602F6" w:rsidR="00CC68A9" w:rsidRPr="008677D4" w:rsidRDefault="00CC68A9" w:rsidP="002C00A6">
            <w:pPr>
              <w:spacing w:after="0" w:line="276" w:lineRule="auto"/>
              <w:rPr>
                <w:rFonts w:ascii="Arial" w:eastAsia="Arial" w:hAnsi="Arial" w:cs="Arial"/>
                <w:b/>
                <w:bCs/>
                <w:color w:val="000000"/>
                <w:lang w:eastAsia="en-GB"/>
              </w:rPr>
            </w:pPr>
            <w:r w:rsidRPr="008677D4">
              <w:rPr>
                <w:rFonts w:ascii="Arial" w:hAnsi="Arial" w:cs="Arial"/>
                <w:b/>
                <w:bCs/>
                <w:color w:val="000000"/>
                <w:lang w:eastAsia="en-GB"/>
              </w:rPr>
              <w:t>7.3</w:t>
            </w:r>
          </w:p>
        </w:tc>
        <w:tc>
          <w:tcPr>
            <w:tcW w:w="6191" w:type="dxa"/>
          </w:tcPr>
          <w:p w14:paraId="1471FF3A" w14:textId="168C80F2" w:rsidR="00CC68A9" w:rsidRPr="008677D4" w:rsidRDefault="00CC68A9" w:rsidP="002C00A6">
            <w:pPr>
              <w:spacing w:after="0" w:line="276" w:lineRule="auto"/>
              <w:rPr>
                <w:rFonts w:ascii="Arial" w:eastAsia="Arial" w:hAnsi="Arial" w:cs="Arial"/>
                <w:color w:val="000000"/>
                <w:lang w:eastAsia="en-GB"/>
              </w:rPr>
            </w:pPr>
            <w:r w:rsidRPr="008677D4">
              <w:rPr>
                <w:rFonts w:ascii="Arial" w:hAnsi="Arial" w:cs="Arial"/>
                <w:color w:val="000000"/>
                <w:lang w:eastAsia="en-GB"/>
              </w:rPr>
              <w:t xml:space="preserve">A member of the governing body should be appointed to have lead responsibility for complaints to support a positive complaint handling culture. This role will be responsible for ensuring the governing body receives regular information on complaints that provides insight to the governing body on the landlord’s complaint handling performance. </w:t>
            </w:r>
          </w:p>
        </w:tc>
        <w:tc>
          <w:tcPr>
            <w:tcW w:w="1134" w:type="dxa"/>
          </w:tcPr>
          <w:p w14:paraId="74590FC9" w14:textId="273B74C5" w:rsidR="00CC68A9" w:rsidRPr="008677D4" w:rsidRDefault="00CC68A9" w:rsidP="002C00A6">
            <w:pPr>
              <w:spacing w:after="0" w:line="276" w:lineRule="auto"/>
              <w:rPr>
                <w:rFonts w:ascii="Arial" w:hAnsi="Arial" w:cs="Arial"/>
                <w:color w:val="000000"/>
                <w:lang w:eastAsia="en-GB"/>
              </w:rPr>
            </w:pPr>
            <w:r w:rsidRPr="008677D4">
              <w:rPr>
                <w:rFonts w:ascii="Arial" w:hAnsi="Arial" w:cs="Arial"/>
                <w:color w:val="000000"/>
                <w:lang w:eastAsia="en-GB"/>
              </w:rPr>
              <w:t> Yes</w:t>
            </w:r>
          </w:p>
        </w:tc>
        <w:tc>
          <w:tcPr>
            <w:tcW w:w="6320" w:type="dxa"/>
          </w:tcPr>
          <w:p w14:paraId="17BF894F" w14:textId="2EFB6D87" w:rsidR="00CC68A9" w:rsidRPr="008677D4" w:rsidRDefault="00CC68A9" w:rsidP="002C00A6">
            <w:pPr>
              <w:pStyle w:val="ListNumber"/>
              <w:rPr>
                <w:rFonts w:cs="Arial"/>
                <w:color w:val="000000"/>
                <w:lang w:eastAsia="en-GB"/>
              </w:rPr>
            </w:pPr>
            <w:r w:rsidRPr="008677D4">
              <w:rPr>
                <w:rFonts w:cs="Arial"/>
                <w:color w:val="000000"/>
                <w:lang w:eastAsia="en-GB"/>
              </w:rPr>
              <w:t>Chair of CEIC</w:t>
            </w:r>
          </w:p>
        </w:tc>
      </w:tr>
      <w:tr w:rsidR="00CC68A9" w:rsidRPr="00A31AB9" w14:paraId="681713FE" w14:textId="77777777" w:rsidTr="00CC68A9">
        <w:trPr>
          <w:trHeight w:val="21"/>
        </w:trPr>
        <w:tc>
          <w:tcPr>
            <w:tcW w:w="1749" w:type="dxa"/>
          </w:tcPr>
          <w:p w14:paraId="2307157F" w14:textId="5866E6FE" w:rsidR="00CC68A9" w:rsidRPr="008677D4" w:rsidRDefault="00CC68A9" w:rsidP="002C00A6">
            <w:pPr>
              <w:spacing w:after="0" w:line="276" w:lineRule="auto"/>
              <w:rPr>
                <w:rFonts w:ascii="Arial" w:hAnsi="Arial" w:cs="Arial"/>
                <w:b/>
                <w:bCs/>
                <w:color w:val="000000"/>
                <w:lang w:eastAsia="en-GB"/>
              </w:rPr>
            </w:pPr>
            <w:r w:rsidRPr="008677D4">
              <w:rPr>
                <w:rFonts w:ascii="Arial" w:hAnsi="Arial" w:cs="Arial"/>
                <w:b/>
                <w:bCs/>
                <w:color w:val="000000"/>
                <w:lang w:eastAsia="en-GB"/>
              </w:rPr>
              <w:t>7.4</w:t>
            </w:r>
          </w:p>
        </w:tc>
        <w:tc>
          <w:tcPr>
            <w:tcW w:w="6191" w:type="dxa"/>
          </w:tcPr>
          <w:p w14:paraId="7EB87171" w14:textId="77777777" w:rsidR="00CC68A9" w:rsidRPr="008677D4" w:rsidRDefault="00CC68A9" w:rsidP="002C00A6">
            <w:pPr>
              <w:spacing w:after="0" w:line="276" w:lineRule="auto"/>
              <w:rPr>
                <w:rFonts w:ascii="Arial" w:hAnsi="Arial" w:cs="Arial"/>
                <w:color w:val="000000"/>
                <w:lang w:eastAsia="en-GB"/>
              </w:rPr>
            </w:pPr>
            <w:r w:rsidRPr="008677D4">
              <w:rPr>
                <w:rFonts w:ascii="Arial" w:hAnsi="Arial" w:cs="Arial"/>
                <w:color w:val="000000"/>
                <w:lang w:eastAsia="en-GB"/>
              </w:rPr>
              <w:t>As a minimum, governing bodies should receive:</w:t>
            </w:r>
          </w:p>
          <w:p w14:paraId="04E4EDB9" w14:textId="77777777" w:rsidR="00CC68A9" w:rsidRPr="00CC68A9" w:rsidRDefault="00CC68A9" w:rsidP="002C00A6">
            <w:pPr>
              <w:pStyle w:val="ListParagraph"/>
              <w:numPr>
                <w:ilvl w:val="0"/>
                <w:numId w:val="49"/>
              </w:numPr>
              <w:spacing w:after="0" w:line="276" w:lineRule="auto"/>
              <w:contextualSpacing w:val="0"/>
              <w:rPr>
                <w:rFonts w:ascii="Arial" w:hAnsi="Arial" w:cs="Arial"/>
                <w:color w:val="000000"/>
                <w:lang w:eastAsia="en-GB"/>
              </w:rPr>
            </w:pPr>
            <w:r w:rsidRPr="00CC68A9">
              <w:rPr>
                <w:rFonts w:ascii="Arial" w:hAnsi="Arial" w:cs="Arial"/>
                <w:color w:val="000000"/>
                <w:lang w:eastAsia="en-GB"/>
              </w:rPr>
              <w:t>Regular updates on the volume, categories and outcome of complaints, alongside complaint handling performance including compliance with the Ombudsman’s orders</w:t>
            </w:r>
          </w:p>
          <w:p w14:paraId="5D807473" w14:textId="77777777" w:rsidR="00CC68A9" w:rsidRPr="00CC68A9" w:rsidRDefault="00CC68A9" w:rsidP="002C00A6">
            <w:pPr>
              <w:pStyle w:val="ListParagraph"/>
              <w:numPr>
                <w:ilvl w:val="0"/>
                <w:numId w:val="49"/>
              </w:numPr>
              <w:spacing w:after="0" w:line="276" w:lineRule="auto"/>
              <w:contextualSpacing w:val="0"/>
              <w:rPr>
                <w:rFonts w:ascii="Arial" w:hAnsi="Arial" w:cs="Arial"/>
                <w:color w:val="000000"/>
                <w:lang w:eastAsia="en-GB"/>
              </w:rPr>
            </w:pPr>
            <w:r w:rsidRPr="00CC68A9">
              <w:rPr>
                <w:rFonts w:ascii="Arial" w:hAnsi="Arial" w:cs="Arial"/>
                <w:color w:val="000000"/>
                <w:lang w:eastAsia="en-GB"/>
              </w:rPr>
              <w:t xml:space="preserve">Regular reviews of issues and trends arising from complaint handling, </w:t>
            </w:r>
          </w:p>
          <w:p w14:paraId="240039FE" w14:textId="77777777" w:rsidR="00CC68A9" w:rsidRPr="00CC68A9" w:rsidRDefault="00CC68A9" w:rsidP="002C00A6">
            <w:pPr>
              <w:pStyle w:val="ListParagraph"/>
              <w:numPr>
                <w:ilvl w:val="0"/>
                <w:numId w:val="49"/>
              </w:numPr>
              <w:spacing w:after="0" w:line="276" w:lineRule="auto"/>
              <w:contextualSpacing w:val="0"/>
              <w:rPr>
                <w:rFonts w:ascii="Arial" w:hAnsi="Arial" w:cs="Arial"/>
                <w:color w:val="000000"/>
                <w:lang w:eastAsia="en-GB"/>
              </w:rPr>
            </w:pPr>
            <w:r w:rsidRPr="00CC68A9">
              <w:rPr>
                <w:rFonts w:ascii="Arial" w:hAnsi="Arial" w:cs="Arial"/>
                <w:color w:val="000000"/>
                <w:lang w:eastAsia="en-GB"/>
              </w:rPr>
              <w:t xml:space="preserve">The annual performance report produced by the Ombudsman, where applicable </w:t>
            </w:r>
          </w:p>
          <w:p w14:paraId="61D08094" w14:textId="37BD936D" w:rsidR="00CC68A9" w:rsidRPr="008677D4" w:rsidRDefault="00CC68A9" w:rsidP="002C00A6">
            <w:pPr>
              <w:spacing w:after="0" w:line="276" w:lineRule="auto"/>
              <w:rPr>
                <w:rFonts w:ascii="Arial" w:hAnsi="Arial" w:cs="Arial"/>
                <w:color w:val="000000"/>
                <w:lang w:eastAsia="en-GB"/>
              </w:rPr>
            </w:pPr>
            <w:r w:rsidRPr="008677D4">
              <w:rPr>
                <w:rFonts w:ascii="Arial" w:hAnsi="Arial" w:cs="Arial"/>
                <w:color w:val="000000"/>
                <w:lang w:eastAsia="en-GB"/>
              </w:rPr>
              <w:t xml:space="preserve">Individual complaint outcomes where necessary, including where the Ombudsman made findings of severe </w:t>
            </w:r>
            <w:r w:rsidRPr="008677D4">
              <w:rPr>
                <w:rFonts w:ascii="Arial" w:hAnsi="Arial" w:cs="Arial"/>
                <w:color w:val="000000"/>
                <w:lang w:eastAsia="en-GB"/>
              </w:rPr>
              <w:lastRenderedPageBreak/>
              <w:t>maladministration or referrals to regulatory bodies. The implementation of management responses should be tracked to ensure they are delivered to agreed timescales. The annual self-assessment against the Complaint Handling Code for scrutiny and challenge.</w:t>
            </w:r>
          </w:p>
        </w:tc>
        <w:tc>
          <w:tcPr>
            <w:tcW w:w="1134" w:type="dxa"/>
          </w:tcPr>
          <w:p w14:paraId="16E186A2" w14:textId="7ECD8161" w:rsidR="00CC68A9" w:rsidRPr="008677D4" w:rsidRDefault="00CC68A9" w:rsidP="002C00A6">
            <w:pPr>
              <w:spacing w:after="0" w:line="276" w:lineRule="auto"/>
              <w:rPr>
                <w:rFonts w:ascii="Arial" w:hAnsi="Arial" w:cs="Arial"/>
                <w:color w:val="000000"/>
                <w:lang w:eastAsia="en-GB"/>
              </w:rPr>
            </w:pPr>
            <w:r w:rsidRPr="008677D4">
              <w:rPr>
                <w:rFonts w:ascii="Arial" w:hAnsi="Arial" w:cs="Arial"/>
                <w:color w:val="000000"/>
                <w:lang w:eastAsia="en-GB"/>
              </w:rPr>
              <w:lastRenderedPageBreak/>
              <w:t> Yes</w:t>
            </w:r>
          </w:p>
        </w:tc>
        <w:tc>
          <w:tcPr>
            <w:tcW w:w="6320" w:type="dxa"/>
          </w:tcPr>
          <w:p w14:paraId="64F6B8A9" w14:textId="2CE95CB4" w:rsidR="00CC68A9" w:rsidRPr="008677D4" w:rsidRDefault="00CC68A9" w:rsidP="002C00A6">
            <w:pPr>
              <w:pStyle w:val="ListNumber"/>
              <w:rPr>
                <w:rFonts w:cs="Arial"/>
                <w:color w:val="000000"/>
                <w:lang w:eastAsia="en-GB"/>
              </w:rPr>
            </w:pPr>
            <w:r w:rsidRPr="008677D4">
              <w:rPr>
                <w:rFonts w:cs="Arial"/>
                <w:color w:val="000000"/>
                <w:lang w:eastAsia="en-GB"/>
              </w:rPr>
              <w:t>As per complaints reporting on a quarterly and Annua basis</w:t>
            </w:r>
          </w:p>
        </w:tc>
      </w:tr>
      <w:tr w:rsidR="00CC68A9" w:rsidRPr="00A31AB9" w14:paraId="69D53BF0" w14:textId="77777777" w:rsidTr="00CC68A9">
        <w:trPr>
          <w:trHeight w:val="21"/>
        </w:trPr>
        <w:tc>
          <w:tcPr>
            <w:tcW w:w="1749" w:type="dxa"/>
          </w:tcPr>
          <w:p w14:paraId="6D2BA526" w14:textId="3469536F" w:rsidR="00CC68A9" w:rsidRPr="008677D4" w:rsidRDefault="00CC68A9" w:rsidP="002C00A6">
            <w:pPr>
              <w:spacing w:after="0" w:line="276" w:lineRule="auto"/>
              <w:rPr>
                <w:rFonts w:ascii="Arial" w:hAnsi="Arial" w:cs="Arial"/>
                <w:b/>
                <w:bCs/>
                <w:color w:val="000000"/>
                <w:lang w:eastAsia="en-GB"/>
              </w:rPr>
            </w:pPr>
            <w:r w:rsidRPr="008677D4">
              <w:rPr>
                <w:rFonts w:ascii="Arial" w:hAnsi="Arial" w:cs="Arial"/>
                <w:b/>
                <w:bCs/>
                <w:color w:val="000000"/>
                <w:lang w:eastAsia="en-GB"/>
              </w:rPr>
              <w:t>7.5</w:t>
            </w:r>
          </w:p>
        </w:tc>
        <w:tc>
          <w:tcPr>
            <w:tcW w:w="6191" w:type="dxa"/>
          </w:tcPr>
          <w:p w14:paraId="3E6B882F" w14:textId="47B29CB8" w:rsidR="00CC68A9" w:rsidRPr="008677D4" w:rsidRDefault="00CC68A9" w:rsidP="002C00A6">
            <w:pPr>
              <w:spacing w:after="0" w:line="276" w:lineRule="auto"/>
              <w:rPr>
                <w:rFonts w:ascii="Arial" w:hAnsi="Arial" w:cs="Arial"/>
                <w:color w:val="000000"/>
                <w:lang w:eastAsia="en-GB"/>
              </w:rPr>
            </w:pPr>
            <w:r w:rsidRPr="008677D4">
              <w:rPr>
                <w:rFonts w:ascii="Arial" w:hAnsi="Arial" w:cs="Arial"/>
                <w:color w:val="000000"/>
                <w:lang w:eastAsia="en-GB"/>
              </w:rPr>
              <w:t xml:space="preserve">Any themes or trends should be assessed by senior management to identify potential systemic issues, serious risks or policies and procedures that require revision. They should also be used to inform staff and contractor training. </w:t>
            </w:r>
          </w:p>
        </w:tc>
        <w:tc>
          <w:tcPr>
            <w:tcW w:w="1134" w:type="dxa"/>
          </w:tcPr>
          <w:p w14:paraId="3E5443C6" w14:textId="2A331F0E" w:rsidR="00CC68A9" w:rsidRPr="008677D4" w:rsidRDefault="00CC68A9" w:rsidP="002C00A6">
            <w:pPr>
              <w:spacing w:after="0" w:line="276" w:lineRule="auto"/>
              <w:rPr>
                <w:rFonts w:ascii="Arial" w:hAnsi="Arial" w:cs="Arial"/>
                <w:color w:val="000000"/>
                <w:lang w:eastAsia="en-GB"/>
              </w:rPr>
            </w:pPr>
            <w:r w:rsidRPr="008677D4">
              <w:rPr>
                <w:rFonts w:ascii="Arial" w:hAnsi="Arial" w:cs="Arial"/>
                <w:color w:val="000000"/>
                <w:lang w:eastAsia="en-GB"/>
              </w:rPr>
              <w:t> Yes</w:t>
            </w:r>
          </w:p>
        </w:tc>
        <w:tc>
          <w:tcPr>
            <w:tcW w:w="6320" w:type="dxa"/>
          </w:tcPr>
          <w:p w14:paraId="41B8CE75" w14:textId="063B1842" w:rsidR="00CC68A9" w:rsidRPr="008677D4" w:rsidRDefault="00CC68A9" w:rsidP="002C00A6">
            <w:pPr>
              <w:pStyle w:val="ListNumber"/>
              <w:rPr>
                <w:rFonts w:cs="Arial"/>
                <w:color w:val="000000"/>
                <w:lang w:eastAsia="en-GB"/>
              </w:rPr>
            </w:pPr>
            <w:r w:rsidRPr="008677D4">
              <w:rPr>
                <w:rFonts w:cs="Arial"/>
                <w:color w:val="000000"/>
                <w:lang w:eastAsia="en-GB"/>
              </w:rPr>
              <w:t>Via Quarterly and Annual KPI reporting shared with Executive and Board</w:t>
            </w:r>
          </w:p>
        </w:tc>
      </w:tr>
      <w:tr w:rsidR="00CC68A9" w:rsidRPr="00A31AB9" w14:paraId="5F417F06" w14:textId="77777777" w:rsidTr="00CC68A9">
        <w:trPr>
          <w:trHeight w:val="21"/>
        </w:trPr>
        <w:tc>
          <w:tcPr>
            <w:tcW w:w="1749" w:type="dxa"/>
          </w:tcPr>
          <w:p w14:paraId="73AD6E76" w14:textId="6EB301D0" w:rsidR="00CC68A9" w:rsidRPr="008677D4" w:rsidRDefault="00CC68A9" w:rsidP="002C00A6">
            <w:pPr>
              <w:spacing w:after="0" w:line="276" w:lineRule="auto"/>
              <w:rPr>
                <w:rFonts w:ascii="Arial" w:hAnsi="Arial" w:cs="Arial"/>
                <w:b/>
                <w:bCs/>
                <w:color w:val="000000"/>
                <w:lang w:eastAsia="en-GB"/>
              </w:rPr>
            </w:pPr>
            <w:r w:rsidRPr="008677D4">
              <w:rPr>
                <w:rFonts w:ascii="Arial" w:hAnsi="Arial" w:cs="Arial"/>
                <w:b/>
                <w:bCs/>
                <w:color w:val="000000"/>
                <w:lang w:eastAsia="en-GB"/>
              </w:rPr>
              <w:t>7.6</w:t>
            </w:r>
          </w:p>
        </w:tc>
        <w:tc>
          <w:tcPr>
            <w:tcW w:w="6191" w:type="dxa"/>
          </w:tcPr>
          <w:p w14:paraId="64597355" w14:textId="77777777" w:rsidR="00CC68A9" w:rsidRPr="008677D4" w:rsidRDefault="00CC68A9" w:rsidP="002C00A6">
            <w:pPr>
              <w:spacing w:after="0" w:line="276" w:lineRule="auto"/>
              <w:rPr>
                <w:rFonts w:ascii="Arial" w:hAnsi="Arial" w:cs="Arial"/>
                <w:color w:val="000000"/>
                <w:lang w:eastAsia="en-GB"/>
              </w:rPr>
            </w:pPr>
            <w:r w:rsidRPr="008677D4">
              <w:rPr>
                <w:rFonts w:ascii="Arial" w:hAnsi="Arial" w:cs="Arial"/>
                <w:color w:val="000000"/>
                <w:lang w:eastAsia="en-GB"/>
              </w:rPr>
              <w:t>Landlords should have a standard objective in relation to complaint handling for all employees that reflects the need to:</w:t>
            </w:r>
          </w:p>
          <w:p w14:paraId="56AA7DF0" w14:textId="77777777" w:rsidR="00CC68A9" w:rsidRPr="00CC68A9" w:rsidRDefault="00CC68A9" w:rsidP="002C00A6">
            <w:pPr>
              <w:pStyle w:val="ListParagraph"/>
              <w:numPr>
                <w:ilvl w:val="0"/>
                <w:numId w:val="48"/>
              </w:numPr>
              <w:spacing w:after="0" w:line="276" w:lineRule="auto"/>
              <w:contextualSpacing w:val="0"/>
              <w:rPr>
                <w:rFonts w:ascii="Arial" w:hAnsi="Arial" w:cs="Arial"/>
                <w:color w:val="000000"/>
                <w:lang w:eastAsia="en-GB"/>
              </w:rPr>
            </w:pPr>
            <w:r w:rsidRPr="00CC68A9">
              <w:rPr>
                <w:rFonts w:ascii="Arial" w:hAnsi="Arial" w:cs="Arial"/>
                <w:color w:val="000000"/>
                <w:lang w:eastAsia="en-GB"/>
              </w:rPr>
              <w:t>have a collaborative and co-operative approach towards resolving complaints, working with colleagues across teams and departments</w:t>
            </w:r>
          </w:p>
          <w:p w14:paraId="65AE35E7" w14:textId="77777777" w:rsidR="00CC68A9" w:rsidRPr="00CC68A9" w:rsidRDefault="00CC68A9" w:rsidP="002C00A6">
            <w:pPr>
              <w:pStyle w:val="ListParagraph"/>
              <w:numPr>
                <w:ilvl w:val="0"/>
                <w:numId w:val="48"/>
              </w:numPr>
              <w:spacing w:after="0" w:line="276" w:lineRule="auto"/>
              <w:contextualSpacing w:val="0"/>
              <w:rPr>
                <w:rFonts w:ascii="Arial" w:hAnsi="Arial" w:cs="Arial"/>
                <w:color w:val="000000"/>
                <w:lang w:eastAsia="en-GB"/>
              </w:rPr>
            </w:pPr>
            <w:r w:rsidRPr="00CC68A9">
              <w:rPr>
                <w:rFonts w:ascii="Arial" w:hAnsi="Arial" w:cs="Arial"/>
                <w:color w:val="000000"/>
                <w:lang w:eastAsia="en-GB"/>
              </w:rPr>
              <w:t>take collective responsibility for any shortfalls identified through complaints rather than blaming others</w:t>
            </w:r>
          </w:p>
          <w:p w14:paraId="5F739F39" w14:textId="6756D753" w:rsidR="00CC68A9" w:rsidRPr="00CC68A9" w:rsidRDefault="00CC68A9" w:rsidP="002C00A6">
            <w:pPr>
              <w:pStyle w:val="ListParagraph"/>
              <w:numPr>
                <w:ilvl w:val="0"/>
                <w:numId w:val="48"/>
              </w:numPr>
              <w:spacing w:after="0" w:line="276" w:lineRule="auto"/>
              <w:contextualSpacing w:val="0"/>
              <w:rPr>
                <w:rFonts w:ascii="Arial" w:hAnsi="Arial" w:cs="Arial"/>
                <w:color w:val="000000"/>
                <w:lang w:eastAsia="en-GB"/>
              </w:rPr>
            </w:pPr>
            <w:r w:rsidRPr="00CC68A9">
              <w:rPr>
                <w:rFonts w:ascii="Arial" w:hAnsi="Arial" w:cs="Arial"/>
                <w:color w:val="000000"/>
                <w:lang w:eastAsia="en-GB"/>
              </w:rPr>
              <w:t>act within the Professional Standards for engaging with complaints as set by the Chartered Institute of Housing.</w:t>
            </w:r>
          </w:p>
        </w:tc>
        <w:tc>
          <w:tcPr>
            <w:tcW w:w="1134" w:type="dxa"/>
          </w:tcPr>
          <w:p w14:paraId="71B03F5F" w14:textId="098F8763" w:rsidR="00CC68A9" w:rsidRPr="008677D4" w:rsidRDefault="00CC68A9" w:rsidP="002C00A6">
            <w:pPr>
              <w:spacing w:after="0" w:line="276" w:lineRule="auto"/>
              <w:rPr>
                <w:rFonts w:ascii="Arial" w:hAnsi="Arial" w:cs="Arial"/>
                <w:color w:val="000000"/>
                <w:lang w:eastAsia="en-GB"/>
              </w:rPr>
            </w:pPr>
            <w:r w:rsidRPr="008677D4">
              <w:rPr>
                <w:rFonts w:ascii="Arial" w:hAnsi="Arial" w:cs="Arial"/>
                <w:color w:val="000000"/>
                <w:lang w:eastAsia="en-GB"/>
              </w:rPr>
              <w:t> Yes</w:t>
            </w:r>
          </w:p>
        </w:tc>
        <w:tc>
          <w:tcPr>
            <w:tcW w:w="6320" w:type="dxa"/>
          </w:tcPr>
          <w:p w14:paraId="117C0E69" w14:textId="62499A95" w:rsidR="00CC68A9" w:rsidRPr="008677D4" w:rsidRDefault="00CC68A9" w:rsidP="002C00A6">
            <w:pPr>
              <w:pStyle w:val="ListNumber"/>
              <w:rPr>
                <w:rFonts w:cs="Arial"/>
                <w:color w:val="000000"/>
                <w:lang w:eastAsia="en-GB"/>
              </w:rPr>
            </w:pPr>
            <w:r w:rsidRPr="008677D4">
              <w:rPr>
                <w:rFonts w:cs="Arial"/>
                <w:color w:val="000000"/>
                <w:lang w:eastAsia="en-GB"/>
              </w:rPr>
              <w:t>As per Complaints Policy</w:t>
            </w:r>
          </w:p>
        </w:tc>
      </w:tr>
    </w:tbl>
    <w:p w14:paraId="6103CBC0" w14:textId="77777777" w:rsidR="000E7508" w:rsidRDefault="000E7508" w:rsidP="002C00A6">
      <w:pPr>
        <w:pStyle w:val="Heading1"/>
        <w:spacing w:after="0" w:line="276" w:lineRule="auto"/>
        <w:rPr>
          <w:rFonts w:ascii="Arial" w:hAnsi="Arial" w:cs="Arial"/>
        </w:rPr>
      </w:pPr>
    </w:p>
    <w:p w14:paraId="162E2797" w14:textId="77777777" w:rsidR="000E7508" w:rsidRDefault="000E7508" w:rsidP="002C00A6">
      <w:pPr>
        <w:pStyle w:val="Heading1"/>
        <w:spacing w:after="0" w:line="276" w:lineRule="auto"/>
        <w:rPr>
          <w:rFonts w:ascii="Arial" w:hAnsi="Arial" w:cs="Arial"/>
        </w:rPr>
      </w:pPr>
    </w:p>
    <w:p w14:paraId="4AF3171D" w14:textId="77777777" w:rsidR="000E7508" w:rsidRDefault="000E7508" w:rsidP="002C00A6">
      <w:pPr>
        <w:pStyle w:val="Heading1"/>
        <w:spacing w:after="0" w:line="276" w:lineRule="auto"/>
        <w:rPr>
          <w:rFonts w:ascii="Arial" w:hAnsi="Arial" w:cs="Arial"/>
        </w:rPr>
      </w:pPr>
    </w:p>
    <w:p w14:paraId="6485CDAF" w14:textId="77777777" w:rsidR="002C00A6" w:rsidRPr="002C00A6" w:rsidRDefault="002C00A6" w:rsidP="002C00A6"/>
    <w:p w14:paraId="1DA675C3" w14:textId="77777777" w:rsidR="00CC68A9" w:rsidRDefault="00CC68A9" w:rsidP="002C00A6">
      <w:pPr>
        <w:spacing w:after="0" w:line="276" w:lineRule="auto"/>
      </w:pPr>
    </w:p>
    <w:p w14:paraId="2A32054E" w14:textId="77777777" w:rsidR="00CC68A9" w:rsidRDefault="00CC68A9" w:rsidP="002C00A6">
      <w:pPr>
        <w:spacing w:after="0" w:line="276" w:lineRule="auto"/>
      </w:pPr>
    </w:p>
    <w:p w14:paraId="5F9EF3F8" w14:textId="77777777" w:rsidR="00CC68A9" w:rsidRDefault="00CC68A9" w:rsidP="002C00A6">
      <w:pPr>
        <w:spacing w:after="0" w:line="276" w:lineRule="auto"/>
      </w:pPr>
    </w:p>
    <w:tbl>
      <w:tblPr>
        <w:tblStyle w:val="TableGrid"/>
        <w:tblW w:w="15394" w:type="dxa"/>
        <w:tblInd w:w="-90" w:type="dxa"/>
        <w:tblCellMar>
          <w:top w:w="85" w:type="dxa"/>
          <w:left w:w="85" w:type="dxa"/>
          <w:bottom w:w="85" w:type="dxa"/>
          <w:right w:w="85" w:type="dxa"/>
        </w:tblCellMar>
        <w:tblLook w:val="04A0" w:firstRow="1" w:lastRow="0" w:firstColumn="1" w:lastColumn="0" w:noHBand="0" w:noVBand="1"/>
      </w:tblPr>
      <w:tblGrid>
        <w:gridCol w:w="1749"/>
        <w:gridCol w:w="6191"/>
        <w:gridCol w:w="1134"/>
        <w:gridCol w:w="6320"/>
      </w:tblGrid>
      <w:tr w:rsidR="00CC68A9" w:rsidRPr="006024BE" w14:paraId="50830355" w14:textId="77777777" w:rsidTr="00986A41">
        <w:trPr>
          <w:trHeight w:val="533"/>
        </w:trPr>
        <w:tc>
          <w:tcPr>
            <w:tcW w:w="15394" w:type="dxa"/>
            <w:gridSpan w:val="4"/>
          </w:tcPr>
          <w:p w14:paraId="38DB4F6E" w14:textId="77F7E050" w:rsidR="00CC68A9" w:rsidRPr="006024BE" w:rsidRDefault="00CC68A9" w:rsidP="002C00A6">
            <w:pPr>
              <w:pStyle w:val="Heading1"/>
              <w:spacing w:after="0" w:line="276" w:lineRule="auto"/>
              <w:rPr>
                <w:rFonts w:ascii="Arial" w:eastAsia="Arial" w:hAnsi="Arial" w:cs="Arial"/>
                <w:lang w:eastAsia="en-GB"/>
              </w:rPr>
            </w:pPr>
            <w:r w:rsidRPr="008677D4">
              <w:rPr>
                <w:rFonts w:ascii="Arial" w:eastAsia="Arial" w:hAnsi="Arial" w:cs="Arial"/>
              </w:rPr>
              <w:lastRenderedPageBreak/>
              <w:t xml:space="preserve">Section </w:t>
            </w:r>
            <w:r w:rsidRPr="008677D4">
              <w:rPr>
                <w:rFonts w:ascii="Arial" w:hAnsi="Arial" w:cs="Arial"/>
              </w:rPr>
              <w:t xml:space="preserve">8 </w:t>
            </w:r>
            <w:r>
              <w:rPr>
                <w:rFonts w:ascii="Arial" w:hAnsi="Arial" w:cs="Arial"/>
              </w:rPr>
              <w:t>–</w:t>
            </w:r>
            <w:r w:rsidRPr="008677D4">
              <w:rPr>
                <w:rFonts w:ascii="Arial" w:hAnsi="Arial" w:cs="Arial"/>
              </w:rPr>
              <w:t xml:space="preserve"> Self-assessment and compliance</w:t>
            </w:r>
          </w:p>
        </w:tc>
      </w:tr>
      <w:tr w:rsidR="00CC68A9" w:rsidRPr="00F5581D" w14:paraId="6D87151B" w14:textId="77777777" w:rsidTr="00986A41">
        <w:trPr>
          <w:trHeight w:val="83"/>
        </w:trPr>
        <w:tc>
          <w:tcPr>
            <w:tcW w:w="15394" w:type="dxa"/>
            <w:gridSpan w:val="4"/>
          </w:tcPr>
          <w:p w14:paraId="4D23B296" w14:textId="77777777" w:rsidR="00CC68A9" w:rsidRPr="00F5581D" w:rsidRDefault="00CC68A9" w:rsidP="002C00A6">
            <w:pPr>
              <w:spacing w:after="0" w:line="276" w:lineRule="auto"/>
              <w:rPr>
                <w:rFonts w:ascii="Arial" w:eastAsia="Arial" w:hAnsi="Arial" w:cs="Arial"/>
                <w:b/>
                <w:bCs/>
                <w:sz w:val="28"/>
                <w:szCs w:val="32"/>
              </w:rPr>
            </w:pPr>
            <w:r w:rsidRPr="00F5581D">
              <w:rPr>
                <w:rFonts w:ascii="Arial" w:eastAsia="Arial" w:hAnsi="Arial" w:cs="Arial"/>
                <w:b/>
                <w:bCs/>
                <w:sz w:val="28"/>
                <w:szCs w:val="32"/>
              </w:rPr>
              <w:t>Mandatory ‘must’ requirements</w:t>
            </w:r>
          </w:p>
        </w:tc>
      </w:tr>
      <w:tr w:rsidR="00CC68A9" w:rsidRPr="008677D4" w14:paraId="2407DC2F" w14:textId="77777777" w:rsidTr="00986A41">
        <w:trPr>
          <w:trHeight w:val="533"/>
        </w:trPr>
        <w:tc>
          <w:tcPr>
            <w:tcW w:w="1749" w:type="dxa"/>
          </w:tcPr>
          <w:p w14:paraId="7241AD3C" w14:textId="77777777" w:rsidR="00CC68A9" w:rsidRPr="008677D4" w:rsidRDefault="00CC68A9" w:rsidP="002C00A6">
            <w:pPr>
              <w:spacing w:after="0" w:line="276" w:lineRule="auto"/>
              <w:rPr>
                <w:rFonts w:ascii="Arial" w:eastAsia="Arial" w:hAnsi="Arial" w:cs="Arial"/>
                <w:b/>
                <w:bCs/>
              </w:rPr>
            </w:pPr>
            <w:r w:rsidRPr="008677D4">
              <w:rPr>
                <w:rFonts w:ascii="Arial" w:eastAsia="Arial" w:hAnsi="Arial" w:cs="Arial"/>
                <w:b/>
                <w:bCs/>
              </w:rPr>
              <w:t xml:space="preserve">Code </w:t>
            </w:r>
            <w:r>
              <w:rPr>
                <w:rFonts w:ascii="Arial" w:eastAsia="Arial" w:hAnsi="Arial" w:cs="Arial"/>
                <w:b/>
                <w:bCs/>
              </w:rPr>
              <w:t>s</w:t>
            </w:r>
            <w:r w:rsidRPr="008677D4">
              <w:rPr>
                <w:rFonts w:ascii="Arial" w:eastAsia="Arial" w:hAnsi="Arial" w:cs="Arial"/>
                <w:b/>
                <w:bCs/>
              </w:rPr>
              <w:t>ection</w:t>
            </w:r>
          </w:p>
        </w:tc>
        <w:tc>
          <w:tcPr>
            <w:tcW w:w="6191" w:type="dxa"/>
          </w:tcPr>
          <w:p w14:paraId="5C9FBD86" w14:textId="77777777" w:rsidR="00CC68A9" w:rsidRPr="008677D4" w:rsidRDefault="00CC68A9" w:rsidP="002C00A6">
            <w:pPr>
              <w:spacing w:after="0" w:line="276" w:lineRule="auto"/>
              <w:rPr>
                <w:rFonts w:ascii="Arial" w:eastAsia="Arial" w:hAnsi="Arial" w:cs="Arial"/>
                <w:bCs/>
              </w:rPr>
            </w:pPr>
            <w:r w:rsidRPr="008677D4">
              <w:rPr>
                <w:rFonts w:ascii="Arial" w:eastAsia="Arial" w:hAnsi="Arial" w:cs="Arial"/>
                <w:b/>
                <w:bCs/>
              </w:rPr>
              <w:t>Code requirement</w:t>
            </w:r>
          </w:p>
        </w:tc>
        <w:tc>
          <w:tcPr>
            <w:tcW w:w="1134" w:type="dxa"/>
          </w:tcPr>
          <w:p w14:paraId="773698B7" w14:textId="77777777" w:rsidR="00CC68A9" w:rsidRPr="008677D4" w:rsidRDefault="00CC68A9" w:rsidP="002C00A6">
            <w:pPr>
              <w:spacing w:after="0" w:line="276" w:lineRule="auto"/>
              <w:rPr>
                <w:rFonts w:ascii="Arial" w:eastAsia="Arial" w:hAnsi="Arial" w:cs="Arial"/>
                <w:b/>
                <w:bCs/>
              </w:rPr>
            </w:pPr>
            <w:r w:rsidRPr="008677D4">
              <w:rPr>
                <w:rFonts w:ascii="Arial" w:eastAsia="Arial" w:hAnsi="Arial" w:cs="Arial"/>
                <w:b/>
                <w:bCs/>
              </w:rPr>
              <w:t>Comply:</w:t>
            </w:r>
          </w:p>
          <w:p w14:paraId="048D98EC" w14:textId="77777777" w:rsidR="00CC68A9" w:rsidRPr="008677D4" w:rsidRDefault="00CC68A9" w:rsidP="002C00A6">
            <w:pPr>
              <w:spacing w:after="0" w:line="276" w:lineRule="auto"/>
              <w:rPr>
                <w:rFonts w:ascii="Arial" w:eastAsia="Arial" w:hAnsi="Arial" w:cs="Arial"/>
                <w:bCs/>
              </w:rPr>
            </w:pPr>
            <w:r w:rsidRPr="008677D4">
              <w:rPr>
                <w:rFonts w:ascii="Arial" w:eastAsia="Arial" w:hAnsi="Arial" w:cs="Arial"/>
                <w:b/>
                <w:bCs/>
              </w:rPr>
              <w:t>Yes/No</w:t>
            </w:r>
          </w:p>
        </w:tc>
        <w:tc>
          <w:tcPr>
            <w:tcW w:w="6320" w:type="dxa"/>
          </w:tcPr>
          <w:p w14:paraId="473053B3" w14:textId="77777777" w:rsidR="00CC68A9" w:rsidRPr="008677D4" w:rsidRDefault="00CC68A9" w:rsidP="002C00A6">
            <w:pPr>
              <w:spacing w:after="0" w:line="276" w:lineRule="auto"/>
              <w:rPr>
                <w:rFonts w:ascii="Arial" w:eastAsia="Arial" w:hAnsi="Arial" w:cs="Arial"/>
                <w:bCs/>
              </w:rPr>
            </w:pPr>
            <w:r w:rsidRPr="008677D4">
              <w:rPr>
                <w:rFonts w:ascii="Arial" w:eastAsia="Arial" w:hAnsi="Arial" w:cs="Arial"/>
                <w:b/>
                <w:bCs/>
              </w:rPr>
              <w:t>Evidence, commentary and any explanations</w:t>
            </w:r>
          </w:p>
        </w:tc>
      </w:tr>
      <w:tr w:rsidR="00CC68A9" w:rsidRPr="00A31AB9" w14:paraId="3B6D2425" w14:textId="77777777" w:rsidTr="00986A41">
        <w:trPr>
          <w:trHeight w:val="21"/>
        </w:trPr>
        <w:tc>
          <w:tcPr>
            <w:tcW w:w="1749" w:type="dxa"/>
          </w:tcPr>
          <w:p w14:paraId="5C96CEF7" w14:textId="45321513" w:rsidR="00CC68A9" w:rsidRPr="008677D4" w:rsidRDefault="00CC68A9" w:rsidP="002C00A6">
            <w:pPr>
              <w:spacing w:after="0" w:line="276" w:lineRule="auto"/>
              <w:rPr>
                <w:rFonts w:ascii="Arial" w:eastAsia="Arial" w:hAnsi="Arial" w:cs="Arial"/>
                <w:b/>
                <w:bCs/>
              </w:rPr>
            </w:pPr>
            <w:r w:rsidRPr="008677D4">
              <w:rPr>
                <w:rFonts w:ascii="Arial" w:eastAsia="Arial" w:hAnsi="Arial" w:cs="Arial"/>
                <w:b/>
                <w:bCs/>
                <w:color w:val="000000"/>
                <w:lang w:eastAsia="en-GB"/>
              </w:rPr>
              <w:t>8.1</w:t>
            </w:r>
          </w:p>
        </w:tc>
        <w:tc>
          <w:tcPr>
            <w:tcW w:w="6191" w:type="dxa"/>
          </w:tcPr>
          <w:p w14:paraId="208EB60B" w14:textId="2D5F4282" w:rsidR="00CC68A9" w:rsidRPr="008677D4" w:rsidRDefault="00CC68A9" w:rsidP="002C00A6">
            <w:pPr>
              <w:spacing w:after="0" w:line="276" w:lineRule="auto"/>
              <w:rPr>
                <w:rFonts w:ascii="Arial" w:eastAsia="Arial" w:hAnsi="Arial" w:cs="Arial"/>
                <w:bCs/>
              </w:rPr>
            </w:pPr>
            <w:r w:rsidRPr="008677D4">
              <w:rPr>
                <w:rFonts w:ascii="Arial" w:eastAsia="Arial" w:hAnsi="Arial" w:cs="Arial"/>
                <w:color w:val="000000"/>
                <w:lang w:eastAsia="en-GB"/>
              </w:rPr>
              <w:t xml:space="preserve">Landlords must carry out an annual self-assessment against the Code to ensure their complaint handling remains in line with its requirements. </w:t>
            </w:r>
          </w:p>
        </w:tc>
        <w:tc>
          <w:tcPr>
            <w:tcW w:w="1134" w:type="dxa"/>
          </w:tcPr>
          <w:p w14:paraId="1DEA9572" w14:textId="3A874F71" w:rsidR="00CC68A9" w:rsidRPr="008677D4" w:rsidRDefault="00CC68A9" w:rsidP="002C00A6">
            <w:pPr>
              <w:spacing w:after="0" w:line="276" w:lineRule="auto"/>
              <w:rPr>
                <w:rFonts w:ascii="Arial" w:eastAsia="Arial" w:hAnsi="Arial" w:cs="Arial"/>
                <w:bCs/>
              </w:rPr>
            </w:pPr>
            <w:r w:rsidRPr="008677D4">
              <w:rPr>
                <w:rFonts w:ascii="Arial" w:hAnsi="Arial" w:cs="Arial"/>
                <w:color w:val="000000"/>
                <w:lang w:eastAsia="en-GB"/>
              </w:rPr>
              <w:t> Yes</w:t>
            </w:r>
          </w:p>
        </w:tc>
        <w:tc>
          <w:tcPr>
            <w:tcW w:w="6320" w:type="dxa"/>
          </w:tcPr>
          <w:p w14:paraId="4B73FAE6" w14:textId="73FF7033" w:rsidR="00CC68A9" w:rsidRPr="00A31AB9" w:rsidRDefault="00CC68A9" w:rsidP="002C00A6">
            <w:pPr>
              <w:pStyle w:val="ListNumber"/>
              <w:rPr>
                <w:rFonts w:cs="Arial"/>
                <w:sz w:val="24"/>
              </w:rPr>
            </w:pPr>
            <w:r w:rsidRPr="008677D4">
              <w:rPr>
                <w:rFonts w:cs="Arial"/>
                <w:color w:val="000000"/>
                <w:lang w:eastAsia="en-GB"/>
              </w:rPr>
              <w:t>Published on website</w:t>
            </w:r>
          </w:p>
        </w:tc>
      </w:tr>
      <w:tr w:rsidR="00CC68A9" w:rsidRPr="00A31AB9" w14:paraId="4808CA34" w14:textId="77777777" w:rsidTr="00986A41">
        <w:trPr>
          <w:trHeight w:val="21"/>
        </w:trPr>
        <w:tc>
          <w:tcPr>
            <w:tcW w:w="1749" w:type="dxa"/>
          </w:tcPr>
          <w:p w14:paraId="611CF228" w14:textId="144218A4" w:rsidR="00CC68A9" w:rsidRPr="008677D4" w:rsidRDefault="00CC68A9" w:rsidP="002C00A6">
            <w:pPr>
              <w:spacing w:after="0" w:line="276" w:lineRule="auto"/>
              <w:rPr>
                <w:rFonts w:ascii="Arial" w:eastAsia="Arial" w:hAnsi="Arial" w:cs="Arial"/>
                <w:b/>
                <w:bCs/>
                <w:color w:val="000000"/>
                <w:lang w:eastAsia="en-GB"/>
              </w:rPr>
            </w:pPr>
            <w:r w:rsidRPr="008677D4">
              <w:rPr>
                <w:rFonts w:ascii="Arial" w:eastAsia="Arial" w:hAnsi="Arial" w:cs="Arial"/>
                <w:b/>
                <w:bCs/>
                <w:color w:val="000000"/>
                <w:lang w:eastAsia="en-GB"/>
              </w:rPr>
              <w:t>8.2</w:t>
            </w:r>
          </w:p>
        </w:tc>
        <w:tc>
          <w:tcPr>
            <w:tcW w:w="6191" w:type="dxa"/>
          </w:tcPr>
          <w:p w14:paraId="2E82D807" w14:textId="46B806B2" w:rsidR="00CC68A9" w:rsidRPr="008677D4" w:rsidRDefault="00CC68A9" w:rsidP="002C00A6">
            <w:pPr>
              <w:spacing w:after="0" w:line="276" w:lineRule="auto"/>
              <w:rPr>
                <w:rFonts w:ascii="Arial" w:eastAsia="Arial" w:hAnsi="Arial" w:cs="Arial"/>
                <w:color w:val="000000"/>
                <w:lang w:eastAsia="en-GB"/>
              </w:rPr>
            </w:pPr>
            <w:r w:rsidRPr="008677D4">
              <w:rPr>
                <w:rFonts w:ascii="Arial" w:eastAsia="Arial" w:hAnsi="Arial" w:cs="Arial"/>
                <w:color w:val="000000"/>
                <w:lang w:eastAsia="en-GB"/>
              </w:rPr>
              <w:t xml:space="preserve">Landlords must also carry out a self-assessment following a significant restructure and/or change in procedures. </w:t>
            </w:r>
          </w:p>
        </w:tc>
        <w:tc>
          <w:tcPr>
            <w:tcW w:w="1134" w:type="dxa"/>
          </w:tcPr>
          <w:p w14:paraId="6CA642CE" w14:textId="1CE5C092" w:rsidR="00CC68A9" w:rsidRPr="008677D4" w:rsidRDefault="00CC68A9" w:rsidP="002C00A6">
            <w:pPr>
              <w:spacing w:after="0" w:line="276" w:lineRule="auto"/>
              <w:rPr>
                <w:rFonts w:ascii="Arial" w:hAnsi="Arial" w:cs="Arial"/>
                <w:color w:val="000000"/>
                <w:lang w:eastAsia="en-GB"/>
              </w:rPr>
            </w:pPr>
            <w:r w:rsidRPr="008677D4">
              <w:rPr>
                <w:rFonts w:ascii="Arial" w:hAnsi="Arial" w:cs="Arial"/>
                <w:color w:val="000000"/>
                <w:lang w:eastAsia="en-GB"/>
              </w:rPr>
              <w:t> Yes</w:t>
            </w:r>
          </w:p>
        </w:tc>
        <w:tc>
          <w:tcPr>
            <w:tcW w:w="6320" w:type="dxa"/>
          </w:tcPr>
          <w:p w14:paraId="415DD6DE" w14:textId="351955B7" w:rsidR="00CC68A9" w:rsidRPr="008677D4" w:rsidRDefault="00CC68A9" w:rsidP="002C00A6">
            <w:pPr>
              <w:pStyle w:val="ListNumber"/>
              <w:rPr>
                <w:rFonts w:cs="Arial"/>
                <w:color w:val="000000"/>
                <w:lang w:eastAsia="en-GB"/>
              </w:rPr>
            </w:pPr>
            <w:r w:rsidRPr="008677D4">
              <w:rPr>
                <w:rFonts w:cs="Arial"/>
                <w:color w:val="000000"/>
                <w:lang w:eastAsia="en-GB"/>
              </w:rPr>
              <w:t>If necessary this would be published on the website</w:t>
            </w:r>
          </w:p>
        </w:tc>
      </w:tr>
      <w:tr w:rsidR="00CC68A9" w:rsidRPr="00A31AB9" w14:paraId="4C13C0BC" w14:textId="77777777" w:rsidTr="00986A41">
        <w:trPr>
          <w:trHeight w:val="21"/>
        </w:trPr>
        <w:tc>
          <w:tcPr>
            <w:tcW w:w="1749" w:type="dxa"/>
          </w:tcPr>
          <w:p w14:paraId="1BFC51B7" w14:textId="2CD5D114" w:rsidR="00CC68A9" w:rsidRPr="008677D4" w:rsidRDefault="00CC68A9" w:rsidP="002C00A6">
            <w:pPr>
              <w:spacing w:after="0" w:line="276" w:lineRule="auto"/>
              <w:rPr>
                <w:rFonts w:ascii="Arial" w:eastAsia="Arial" w:hAnsi="Arial" w:cs="Arial"/>
                <w:b/>
                <w:bCs/>
                <w:color w:val="000000"/>
                <w:lang w:eastAsia="en-GB"/>
              </w:rPr>
            </w:pPr>
            <w:r w:rsidRPr="008677D4">
              <w:rPr>
                <w:rFonts w:ascii="Arial" w:eastAsia="Arial" w:hAnsi="Arial" w:cs="Arial"/>
                <w:b/>
                <w:bCs/>
                <w:color w:val="000000"/>
                <w:lang w:eastAsia="en-GB"/>
              </w:rPr>
              <w:t>8.3</w:t>
            </w:r>
          </w:p>
        </w:tc>
        <w:tc>
          <w:tcPr>
            <w:tcW w:w="6191" w:type="dxa"/>
          </w:tcPr>
          <w:p w14:paraId="21C2AB82" w14:textId="77777777" w:rsidR="00CC68A9" w:rsidRPr="008677D4" w:rsidRDefault="00CC68A9" w:rsidP="002C00A6">
            <w:pPr>
              <w:spacing w:after="0" w:line="276" w:lineRule="auto"/>
              <w:rPr>
                <w:rFonts w:ascii="Arial" w:eastAsia="Arial" w:hAnsi="Arial" w:cs="Arial"/>
                <w:color w:val="000000"/>
                <w:lang w:eastAsia="en-GB"/>
              </w:rPr>
            </w:pPr>
            <w:r w:rsidRPr="008677D4">
              <w:rPr>
                <w:rFonts w:ascii="Arial" w:eastAsia="Arial" w:hAnsi="Arial" w:cs="Arial"/>
                <w:color w:val="000000"/>
                <w:lang w:eastAsia="en-GB"/>
              </w:rPr>
              <w:t xml:space="preserve">Following each self-assessment, a landlord must: </w:t>
            </w:r>
          </w:p>
          <w:p w14:paraId="443A5964" w14:textId="77777777" w:rsidR="00CC68A9" w:rsidRPr="008677D4" w:rsidRDefault="00CC68A9" w:rsidP="002C00A6">
            <w:pPr>
              <w:pStyle w:val="ListParagraph"/>
              <w:numPr>
                <w:ilvl w:val="0"/>
                <w:numId w:val="50"/>
              </w:numPr>
              <w:spacing w:after="0" w:line="276" w:lineRule="auto"/>
              <w:contextualSpacing w:val="0"/>
              <w:rPr>
                <w:rFonts w:ascii="Arial" w:hAnsi="Arial" w:cs="Arial"/>
                <w:color w:val="000000"/>
                <w:lang w:eastAsia="en-GB"/>
              </w:rPr>
            </w:pPr>
            <w:r w:rsidRPr="008677D4">
              <w:rPr>
                <w:rFonts w:ascii="Arial" w:hAnsi="Arial" w:cs="Arial"/>
                <w:color w:val="000000"/>
                <w:lang w:eastAsia="en-GB"/>
              </w:rPr>
              <w:t>report the outcome of their self-assessment to their governing body. In the case of local authorities, self-assessment outcomes should be reported to elected members</w:t>
            </w:r>
          </w:p>
          <w:p w14:paraId="0D842FE4" w14:textId="77777777" w:rsidR="00CC68A9" w:rsidRPr="008677D4" w:rsidRDefault="00CC68A9" w:rsidP="002C00A6">
            <w:pPr>
              <w:pStyle w:val="ListParagraph"/>
              <w:numPr>
                <w:ilvl w:val="0"/>
                <w:numId w:val="50"/>
              </w:numPr>
              <w:spacing w:after="0" w:line="276" w:lineRule="auto"/>
              <w:contextualSpacing w:val="0"/>
              <w:rPr>
                <w:rFonts w:ascii="Arial" w:hAnsi="Arial" w:cs="Arial"/>
                <w:color w:val="000000"/>
                <w:lang w:eastAsia="en-GB"/>
              </w:rPr>
            </w:pPr>
            <w:r w:rsidRPr="008677D4">
              <w:rPr>
                <w:rFonts w:ascii="Arial" w:hAnsi="Arial" w:cs="Arial"/>
                <w:color w:val="000000"/>
                <w:lang w:eastAsia="en-GB"/>
              </w:rPr>
              <w:t>publish the outcome of their assessment on their website if they have one, or otherwise make accessible to residents</w:t>
            </w:r>
          </w:p>
          <w:p w14:paraId="39D78B9C" w14:textId="232DFA26" w:rsidR="00CC68A9" w:rsidRPr="002C00A6" w:rsidRDefault="00CC68A9" w:rsidP="002C00A6">
            <w:pPr>
              <w:pStyle w:val="ListParagraph"/>
              <w:numPr>
                <w:ilvl w:val="0"/>
                <w:numId w:val="50"/>
              </w:numPr>
              <w:spacing w:after="0" w:line="276" w:lineRule="auto"/>
              <w:contextualSpacing w:val="0"/>
              <w:rPr>
                <w:rFonts w:ascii="Arial" w:eastAsia="Arial" w:hAnsi="Arial" w:cs="Arial"/>
                <w:color w:val="000000"/>
                <w:lang w:eastAsia="en-GB"/>
              </w:rPr>
            </w:pPr>
            <w:r w:rsidRPr="002C00A6">
              <w:rPr>
                <w:rFonts w:ascii="Arial" w:hAnsi="Arial" w:cs="Arial"/>
                <w:color w:val="000000"/>
                <w:lang w:eastAsia="en-GB"/>
              </w:rPr>
              <w:t>include the self-assessment in their annual report section on complaints handling performance</w:t>
            </w:r>
          </w:p>
        </w:tc>
        <w:tc>
          <w:tcPr>
            <w:tcW w:w="1134" w:type="dxa"/>
          </w:tcPr>
          <w:p w14:paraId="1D13A702" w14:textId="35E23FC0" w:rsidR="00CC68A9" w:rsidRPr="008677D4" w:rsidRDefault="00CC68A9" w:rsidP="002C00A6">
            <w:pPr>
              <w:spacing w:after="0" w:line="276" w:lineRule="auto"/>
              <w:rPr>
                <w:rFonts w:ascii="Arial" w:hAnsi="Arial" w:cs="Arial"/>
                <w:color w:val="000000"/>
                <w:lang w:eastAsia="en-GB"/>
              </w:rPr>
            </w:pPr>
            <w:r w:rsidRPr="008677D4">
              <w:rPr>
                <w:rFonts w:ascii="Arial" w:hAnsi="Arial" w:cs="Arial"/>
                <w:color w:val="000000"/>
                <w:lang w:eastAsia="en-GB"/>
              </w:rPr>
              <w:t> Yes</w:t>
            </w:r>
          </w:p>
        </w:tc>
        <w:tc>
          <w:tcPr>
            <w:tcW w:w="6320" w:type="dxa"/>
          </w:tcPr>
          <w:p w14:paraId="15FAA835" w14:textId="43B46837" w:rsidR="00CC68A9" w:rsidRPr="008677D4" w:rsidRDefault="00CC68A9" w:rsidP="002C00A6">
            <w:pPr>
              <w:pStyle w:val="ListNumber"/>
              <w:rPr>
                <w:rFonts w:cs="Arial"/>
                <w:color w:val="000000"/>
                <w:lang w:eastAsia="en-GB"/>
              </w:rPr>
            </w:pPr>
            <w:r w:rsidRPr="008677D4">
              <w:rPr>
                <w:rFonts w:cs="Arial"/>
                <w:color w:val="000000"/>
                <w:lang w:eastAsia="en-GB"/>
              </w:rPr>
              <w:t>Compliant with all.</w:t>
            </w:r>
          </w:p>
        </w:tc>
      </w:tr>
    </w:tbl>
    <w:p w14:paraId="50654C58" w14:textId="77777777" w:rsidR="00024C35" w:rsidRPr="008677D4" w:rsidRDefault="00024C35" w:rsidP="002C00A6">
      <w:pPr>
        <w:pStyle w:val="Heading1"/>
        <w:spacing w:after="0" w:line="276" w:lineRule="auto"/>
        <w:rPr>
          <w:rFonts w:ascii="Arial" w:hAnsi="Arial" w:cs="Arial"/>
        </w:rPr>
      </w:pPr>
    </w:p>
    <w:sectPr w:rsidR="00024C35" w:rsidRPr="008677D4" w:rsidSect="00E0139C">
      <w:footerReference w:type="default" r:id="rId11"/>
      <w:headerReference w:type="first" r:id="rId12"/>
      <w:footerReference w:type="first" r:id="rId13"/>
      <w:pgSz w:w="16840" w:h="11901" w:orient="landscape"/>
      <w:pgMar w:top="709" w:right="680" w:bottom="1134" w:left="851" w:header="0" w:footer="31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C34EC" w14:textId="77777777" w:rsidR="00E0139C" w:rsidRDefault="00E0139C" w:rsidP="00B56949">
      <w:pPr>
        <w:spacing w:after="0"/>
        <w:rPr>
          <w:rFonts w:cs="Times New Roman"/>
        </w:rPr>
      </w:pPr>
      <w:r>
        <w:rPr>
          <w:rFonts w:cs="Times New Roman"/>
        </w:rPr>
        <w:separator/>
      </w:r>
    </w:p>
    <w:p w14:paraId="0BF6FB82" w14:textId="77777777" w:rsidR="00E0139C" w:rsidRDefault="00E0139C"/>
    <w:p w14:paraId="1D1B5F6E" w14:textId="77777777" w:rsidR="00E0139C" w:rsidRDefault="00E0139C" w:rsidP="00EF2443"/>
  </w:endnote>
  <w:endnote w:type="continuationSeparator" w:id="0">
    <w:p w14:paraId="3A1E86B0" w14:textId="77777777" w:rsidR="00E0139C" w:rsidRDefault="00E0139C" w:rsidP="00B56949">
      <w:pPr>
        <w:spacing w:after="0"/>
        <w:rPr>
          <w:rFonts w:cs="Times New Roman"/>
        </w:rPr>
      </w:pPr>
      <w:r>
        <w:rPr>
          <w:rFonts w:cs="Times New Roman"/>
        </w:rPr>
        <w:continuationSeparator/>
      </w:r>
    </w:p>
    <w:p w14:paraId="4021E4C8" w14:textId="77777777" w:rsidR="00E0139C" w:rsidRDefault="00E0139C"/>
    <w:p w14:paraId="6F529423" w14:textId="77777777" w:rsidR="00E0139C" w:rsidRDefault="00E0139C" w:rsidP="00EF24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MS Gothic"/>
    <w:panose1 w:val="00000000000000000000"/>
    <w:charset w:val="80"/>
    <w:family w:val="roman"/>
    <w:notTrueType/>
    <w:pitch w:val="fixed"/>
    <w:sig w:usb0="00000000" w:usb1="08070000" w:usb2="00000010" w:usb3="00000000" w:csb0="00020000" w:csb1="00000000"/>
  </w:font>
  <w:font w:name="Lucida Grande">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04790834"/>
      <w:docPartObj>
        <w:docPartGallery w:val="Page Numbers (Bottom of Page)"/>
        <w:docPartUnique/>
      </w:docPartObj>
    </w:sdtPr>
    <w:sdtEndPr/>
    <w:sdtContent>
      <w:p w14:paraId="0D5493F2" w14:textId="429A6940" w:rsidR="00A548B8" w:rsidRPr="00A548B8" w:rsidRDefault="00A548B8" w:rsidP="00A548B8">
        <w:pPr>
          <w:pStyle w:val="Footer"/>
          <w:pBdr>
            <w:top w:val="single" w:sz="4" w:space="1" w:color="auto"/>
          </w:pBdr>
          <w:spacing w:before="120"/>
          <w:jc w:val="right"/>
          <w:rPr>
            <w:rFonts w:ascii="Arial" w:hAnsi="Arial" w:cs="Arial"/>
          </w:rPr>
        </w:pPr>
        <w:r w:rsidRPr="00A548B8">
          <w:rPr>
            <w:rFonts w:ascii="Arial" w:hAnsi="Arial" w:cs="Arial"/>
          </w:rPr>
          <w:t xml:space="preserve">Page | </w:t>
        </w:r>
        <w:r w:rsidRPr="00A548B8">
          <w:rPr>
            <w:rFonts w:ascii="Arial" w:hAnsi="Arial" w:cs="Arial"/>
          </w:rPr>
          <w:fldChar w:fldCharType="begin"/>
        </w:r>
        <w:r w:rsidRPr="00A548B8">
          <w:rPr>
            <w:rFonts w:ascii="Arial" w:hAnsi="Arial" w:cs="Arial"/>
          </w:rPr>
          <w:instrText xml:space="preserve"> PAGE   \* MERGEFORMAT </w:instrText>
        </w:r>
        <w:r w:rsidRPr="00A548B8">
          <w:rPr>
            <w:rFonts w:ascii="Arial" w:hAnsi="Arial" w:cs="Arial"/>
          </w:rPr>
          <w:fldChar w:fldCharType="separate"/>
        </w:r>
        <w:r w:rsidRPr="00A548B8">
          <w:rPr>
            <w:rFonts w:ascii="Arial" w:hAnsi="Arial" w:cs="Arial"/>
            <w:noProof/>
          </w:rPr>
          <w:t>2</w:t>
        </w:r>
        <w:r w:rsidRPr="00A548B8">
          <w:rPr>
            <w:rFonts w:ascii="Arial" w:hAnsi="Arial" w:cs="Arial"/>
            <w:noProof/>
          </w:rPr>
          <w:fldChar w:fldCharType="end"/>
        </w:r>
        <w:r w:rsidRPr="00A548B8">
          <w:rPr>
            <w:rFonts w:ascii="Arial" w:hAnsi="Arial" w:cs="Arial"/>
          </w:rPr>
          <w:t xml:space="preserve"> </w:t>
        </w:r>
      </w:p>
    </w:sdtContent>
  </w:sdt>
  <w:p w14:paraId="70F2B9D1" w14:textId="77777777" w:rsidR="00534DDD" w:rsidRDefault="00534D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829312"/>
      <w:docPartObj>
        <w:docPartGallery w:val="Page Numbers (Bottom of Page)"/>
        <w:docPartUnique/>
      </w:docPartObj>
    </w:sdtPr>
    <w:sdtEndPr/>
    <w:sdtContent>
      <w:p w14:paraId="2E7E3D84" w14:textId="12C6BE0A" w:rsidR="004A6DD0" w:rsidRDefault="004A6DD0" w:rsidP="00813702">
        <w:pPr>
          <w:pStyle w:val="Footer"/>
          <w:pBdr>
            <w:top w:val="single" w:sz="4" w:space="1" w:color="auto"/>
          </w:pBdr>
          <w:jc w:val="right"/>
        </w:pPr>
        <w:r w:rsidRPr="00813702">
          <w:rPr>
            <w:rFonts w:ascii="Arial" w:hAnsi="Arial" w:cs="Arial"/>
          </w:rPr>
          <w:t xml:space="preserve">Page | </w:t>
        </w:r>
        <w:r w:rsidRPr="00813702">
          <w:rPr>
            <w:rFonts w:ascii="Arial" w:hAnsi="Arial" w:cs="Arial"/>
          </w:rPr>
          <w:fldChar w:fldCharType="begin"/>
        </w:r>
        <w:r w:rsidRPr="00813702">
          <w:rPr>
            <w:rFonts w:ascii="Arial" w:hAnsi="Arial" w:cs="Arial"/>
          </w:rPr>
          <w:instrText xml:space="preserve"> PAGE   \* MERGEFORMAT </w:instrText>
        </w:r>
        <w:r w:rsidRPr="00813702">
          <w:rPr>
            <w:rFonts w:ascii="Arial" w:hAnsi="Arial" w:cs="Arial"/>
          </w:rPr>
          <w:fldChar w:fldCharType="separate"/>
        </w:r>
        <w:r w:rsidRPr="00813702">
          <w:rPr>
            <w:rFonts w:ascii="Arial" w:hAnsi="Arial" w:cs="Arial"/>
            <w:noProof/>
          </w:rPr>
          <w:t>2</w:t>
        </w:r>
        <w:r w:rsidRPr="00813702">
          <w:rPr>
            <w:rFonts w:ascii="Arial" w:hAnsi="Arial" w:cs="Arial"/>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C4AFD" w14:textId="77777777" w:rsidR="00E0139C" w:rsidRDefault="00E0139C" w:rsidP="00B56949">
      <w:pPr>
        <w:spacing w:after="0"/>
        <w:rPr>
          <w:rFonts w:cs="Times New Roman"/>
        </w:rPr>
      </w:pPr>
      <w:r>
        <w:rPr>
          <w:rFonts w:cs="Times New Roman"/>
        </w:rPr>
        <w:separator/>
      </w:r>
    </w:p>
    <w:p w14:paraId="5D559377" w14:textId="77777777" w:rsidR="00E0139C" w:rsidRDefault="00E0139C"/>
    <w:p w14:paraId="370727FA" w14:textId="77777777" w:rsidR="00E0139C" w:rsidRDefault="00E0139C" w:rsidP="00EF2443"/>
  </w:footnote>
  <w:footnote w:type="continuationSeparator" w:id="0">
    <w:p w14:paraId="0ADB06E1" w14:textId="77777777" w:rsidR="00E0139C" w:rsidRDefault="00E0139C" w:rsidP="00B56949">
      <w:pPr>
        <w:spacing w:after="0"/>
        <w:rPr>
          <w:rFonts w:cs="Times New Roman"/>
        </w:rPr>
      </w:pPr>
      <w:r>
        <w:rPr>
          <w:rFonts w:cs="Times New Roman"/>
        </w:rPr>
        <w:continuationSeparator/>
      </w:r>
    </w:p>
    <w:p w14:paraId="0FA39A6B" w14:textId="77777777" w:rsidR="00E0139C" w:rsidRDefault="00E0139C"/>
    <w:p w14:paraId="1267A296" w14:textId="77777777" w:rsidR="00E0139C" w:rsidRDefault="00E0139C" w:rsidP="00EF24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0818" w14:textId="156F5789" w:rsidR="007A27D9" w:rsidRPr="006D3106" w:rsidRDefault="007A27D9" w:rsidP="006D3106">
    <w:pPr>
      <w:pStyle w:val="Header"/>
      <w:tabs>
        <w:tab w:val="left" w:pos="142"/>
      </w:tabs>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11F4"/>
    <w:multiLevelType w:val="hybridMultilevel"/>
    <w:tmpl w:val="C58C3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2585D"/>
    <w:multiLevelType w:val="multilevel"/>
    <w:tmpl w:val="03E003EC"/>
    <w:lvl w:ilvl="0">
      <w:start w:val="1"/>
      <w:numFmt w:val="bullet"/>
      <w:lvlText w:val=""/>
      <w:lvlJc w:val="left"/>
      <w:pPr>
        <w:ind w:left="720" w:hanging="360"/>
      </w:pPr>
      <w:rPr>
        <w:rFonts w:ascii="Symbol" w:hAnsi="Symbol" w:hint="default"/>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91D4828"/>
    <w:multiLevelType w:val="hybridMultilevel"/>
    <w:tmpl w:val="D47C3F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0760E3"/>
    <w:multiLevelType w:val="multilevel"/>
    <w:tmpl w:val="03E003EC"/>
    <w:lvl w:ilvl="0">
      <w:start w:val="1"/>
      <w:numFmt w:val="bullet"/>
      <w:lvlText w:val=""/>
      <w:lvlJc w:val="left"/>
      <w:pPr>
        <w:ind w:left="720" w:hanging="360"/>
      </w:pPr>
      <w:rPr>
        <w:rFonts w:ascii="Symbol" w:hAnsi="Symbol" w:hint="default"/>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A1452E0"/>
    <w:multiLevelType w:val="hybridMultilevel"/>
    <w:tmpl w:val="48D21D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0763FB"/>
    <w:multiLevelType w:val="hybridMultilevel"/>
    <w:tmpl w:val="E1F29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8475B"/>
    <w:multiLevelType w:val="hybridMultilevel"/>
    <w:tmpl w:val="951A78D6"/>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12CF4982"/>
    <w:multiLevelType w:val="hybridMultilevel"/>
    <w:tmpl w:val="7B087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0C16FC"/>
    <w:multiLevelType w:val="multilevel"/>
    <w:tmpl w:val="FCE232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B71773"/>
    <w:multiLevelType w:val="hybridMultilevel"/>
    <w:tmpl w:val="A8DC72A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16F31099"/>
    <w:multiLevelType w:val="hybridMultilevel"/>
    <w:tmpl w:val="F1EA43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1B5273"/>
    <w:multiLevelType w:val="multilevel"/>
    <w:tmpl w:val="9A146328"/>
    <w:lvl w:ilvl="0">
      <w:start w:val="1"/>
      <w:numFmt w:val="decimal"/>
      <w:lvlText w:val="%1"/>
      <w:lvlJc w:val="left"/>
      <w:pPr>
        <w:ind w:left="432" w:hanging="432"/>
      </w:pPr>
    </w:lvl>
    <w:lvl w:ilvl="1">
      <w:start w:val="1"/>
      <w:numFmt w:val="decimal"/>
      <w:lvlText w:val="%1.%2"/>
      <w:lvlJc w:val="left"/>
      <w:pPr>
        <w:ind w:left="1144"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19685406"/>
    <w:multiLevelType w:val="hybridMultilevel"/>
    <w:tmpl w:val="50B00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6018EB"/>
    <w:multiLevelType w:val="hybridMultilevel"/>
    <w:tmpl w:val="2A80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BA15BC"/>
    <w:multiLevelType w:val="hybridMultilevel"/>
    <w:tmpl w:val="E814C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FB6127"/>
    <w:multiLevelType w:val="multilevel"/>
    <w:tmpl w:val="E8D245EC"/>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3760F7B"/>
    <w:multiLevelType w:val="hybridMultilevel"/>
    <w:tmpl w:val="2322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4E4FB8"/>
    <w:multiLevelType w:val="hybridMultilevel"/>
    <w:tmpl w:val="227E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291C64"/>
    <w:multiLevelType w:val="hybridMultilevel"/>
    <w:tmpl w:val="D8584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0A5E63"/>
    <w:multiLevelType w:val="hybridMultilevel"/>
    <w:tmpl w:val="831A080C"/>
    <w:lvl w:ilvl="0" w:tplc="08090001">
      <w:start w:val="1"/>
      <w:numFmt w:val="bullet"/>
      <w:lvlText w:val=""/>
      <w:lvlJc w:val="left"/>
      <w:pPr>
        <w:ind w:left="564" w:hanging="56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0167669"/>
    <w:multiLevelType w:val="hybridMultilevel"/>
    <w:tmpl w:val="D86A0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5E7AFC"/>
    <w:multiLevelType w:val="hybridMultilevel"/>
    <w:tmpl w:val="C0983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2A652AD"/>
    <w:multiLevelType w:val="multilevel"/>
    <w:tmpl w:val="5B703316"/>
    <w:lvl w:ilvl="0">
      <w:start w:val="1"/>
      <w:numFmt w:val="decimal"/>
      <w:pStyle w:val="Heading3"/>
      <w:lvlText w:val="%1."/>
      <w:lvlJc w:val="left"/>
      <w:pPr>
        <w:ind w:left="3054" w:hanging="360"/>
      </w:pPr>
      <w:rPr>
        <w:rFonts w:hint="default"/>
      </w:rPr>
    </w:lvl>
    <w:lvl w:ilvl="1">
      <w:start w:val="1"/>
      <w:numFmt w:val="decimal"/>
      <w:pStyle w:val="Body"/>
      <w:lvlText w:val="%1.%2."/>
      <w:lvlJc w:val="left"/>
      <w:pPr>
        <w:ind w:left="792" w:hanging="432"/>
      </w:pPr>
      <w:rPr>
        <w:rFonts w:ascii="Calibri" w:hAnsi="Calibr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44330A6"/>
    <w:multiLevelType w:val="hybridMultilevel"/>
    <w:tmpl w:val="22243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AB56F3D"/>
    <w:multiLevelType w:val="hybridMultilevel"/>
    <w:tmpl w:val="4E44D9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B5624E0"/>
    <w:multiLevelType w:val="hybridMultilevel"/>
    <w:tmpl w:val="BA747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AF3280"/>
    <w:multiLevelType w:val="hybridMultilevel"/>
    <w:tmpl w:val="4A900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5A5226"/>
    <w:multiLevelType w:val="multilevel"/>
    <w:tmpl w:val="EC96D35A"/>
    <w:styleLink w:val="Style1"/>
    <w:lvl w:ilvl="0">
      <w:numFmt w:val="decimal"/>
      <w:lvlText w:val="%1)"/>
      <w:lvlJc w:val="left"/>
      <w:pPr>
        <w:ind w:left="360" w:hanging="360"/>
      </w:pPr>
      <w:rPr>
        <w:rFonts w:hint="default"/>
      </w:rPr>
    </w:lvl>
    <w:lvl w:ilvl="1">
      <w:start w:val="1"/>
      <w:numFmt w:val="decimal"/>
      <w:lvlText w:val="%1%2)"/>
      <w:lvlJc w:val="left"/>
      <w:pPr>
        <w:ind w:left="397" w:hanging="37"/>
      </w:pPr>
      <w:rPr>
        <w:rFonts w:ascii="Arial" w:hAnsi="Arial" w:cs="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E6D1AA0"/>
    <w:multiLevelType w:val="hybridMultilevel"/>
    <w:tmpl w:val="64E2A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715E1A"/>
    <w:multiLevelType w:val="hybridMultilevel"/>
    <w:tmpl w:val="BC9C5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2A0C9E"/>
    <w:multiLevelType w:val="hybridMultilevel"/>
    <w:tmpl w:val="933E45A4"/>
    <w:lvl w:ilvl="0" w:tplc="08090001">
      <w:start w:val="1"/>
      <w:numFmt w:val="bullet"/>
      <w:lvlText w:val=""/>
      <w:lvlJc w:val="left"/>
      <w:pPr>
        <w:ind w:left="564" w:hanging="564"/>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42474E4D"/>
    <w:multiLevelType w:val="hybridMultilevel"/>
    <w:tmpl w:val="1F8CA7AA"/>
    <w:lvl w:ilvl="0" w:tplc="BB4ABCFC">
      <w:start w:val="1"/>
      <w:numFmt w:val="bullet"/>
      <w:pStyle w:val="Heading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042DBB"/>
    <w:multiLevelType w:val="multilevel"/>
    <w:tmpl w:val="03E003EC"/>
    <w:lvl w:ilvl="0">
      <w:start w:val="1"/>
      <w:numFmt w:val="bullet"/>
      <w:lvlText w:val=""/>
      <w:lvlJc w:val="left"/>
      <w:pPr>
        <w:ind w:left="720" w:hanging="360"/>
      </w:pPr>
      <w:rPr>
        <w:rFonts w:ascii="Symbol" w:hAnsi="Symbol" w:hint="default"/>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43BE08C1"/>
    <w:multiLevelType w:val="hybridMultilevel"/>
    <w:tmpl w:val="E8B88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5797AC8"/>
    <w:multiLevelType w:val="hybridMultilevel"/>
    <w:tmpl w:val="497220A2"/>
    <w:lvl w:ilvl="0" w:tplc="08090001">
      <w:start w:val="1"/>
      <w:numFmt w:val="bullet"/>
      <w:lvlText w:val=""/>
      <w:lvlJc w:val="left"/>
      <w:pPr>
        <w:ind w:left="564" w:hanging="564"/>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47FD7F64"/>
    <w:multiLevelType w:val="hybridMultilevel"/>
    <w:tmpl w:val="046ACD82"/>
    <w:lvl w:ilvl="0" w:tplc="08090001">
      <w:start w:val="1"/>
      <w:numFmt w:val="bullet"/>
      <w:lvlText w:val=""/>
      <w:lvlJc w:val="left"/>
      <w:pPr>
        <w:ind w:left="564" w:hanging="564"/>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49AB733F"/>
    <w:multiLevelType w:val="hybridMultilevel"/>
    <w:tmpl w:val="22381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A696B71"/>
    <w:multiLevelType w:val="hybridMultilevel"/>
    <w:tmpl w:val="A128F1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215479F"/>
    <w:multiLevelType w:val="hybridMultilevel"/>
    <w:tmpl w:val="E48A43D8"/>
    <w:lvl w:ilvl="0" w:tplc="181E8E46">
      <w:numFmt w:val="bullet"/>
      <w:lvlText w:val="•"/>
      <w:lvlJc w:val="left"/>
      <w:pPr>
        <w:ind w:left="924" w:hanging="564"/>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3CA3066"/>
    <w:multiLevelType w:val="hybridMultilevel"/>
    <w:tmpl w:val="08343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52D7977"/>
    <w:multiLevelType w:val="hybridMultilevel"/>
    <w:tmpl w:val="47609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7E37452"/>
    <w:multiLevelType w:val="multilevel"/>
    <w:tmpl w:val="85F23218"/>
    <w:lvl w:ilvl="0">
      <w:numFmt w:val="bullet"/>
      <w:lvlText w:val=""/>
      <w:lvlJc w:val="left"/>
      <w:pPr>
        <w:ind w:left="720" w:hanging="360"/>
      </w:pPr>
      <w:rPr>
        <w:rFonts w:ascii="Symbol" w:hAnsi="Symbol"/>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1541856"/>
    <w:multiLevelType w:val="hybridMultilevel"/>
    <w:tmpl w:val="92AA3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874FAF"/>
    <w:multiLevelType w:val="hybridMultilevel"/>
    <w:tmpl w:val="2ACE9024"/>
    <w:lvl w:ilvl="0" w:tplc="12687502">
      <w:start w:val="1"/>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7254E94"/>
    <w:multiLevelType w:val="hybridMultilevel"/>
    <w:tmpl w:val="89E23B3C"/>
    <w:lvl w:ilvl="0" w:tplc="CBE81B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8370DE"/>
    <w:multiLevelType w:val="multilevel"/>
    <w:tmpl w:val="693EF18C"/>
    <w:lvl w:ilvl="0">
      <w:start w:val="1"/>
      <w:numFmt w:val="decimal"/>
      <w:lvlText w:val="%1."/>
      <w:lvlJc w:val="left"/>
      <w:pPr>
        <w:ind w:left="567" w:hanging="567"/>
      </w:pPr>
    </w:lvl>
    <w:lvl w:ilvl="1">
      <w:start w:val="1"/>
      <w:numFmt w:val="decimal"/>
      <w:lvlText w:val="%1.%2."/>
      <w:lvlJc w:val="left"/>
      <w:pPr>
        <w:ind w:left="567" w:hanging="567"/>
      </w:pPr>
      <w:rPr>
        <w:rFonts w:hint="default"/>
      </w:rPr>
    </w:lvl>
    <w:lvl w:ilvl="2">
      <w:start w:val="1"/>
      <w:numFmt w:val="lowerLetter"/>
      <w:lvlText w:val="%3."/>
      <w:lvlJc w:val="left"/>
      <w:pPr>
        <w:ind w:left="1134" w:hanging="567"/>
      </w:pPr>
      <w:rPr>
        <w:rFonts w:hint="default"/>
      </w:rPr>
    </w:lvl>
    <w:lvl w:ilvl="3">
      <w:start w:val="1"/>
      <w:numFmt w:val="lowerLetter"/>
      <w:lvlText w:val="%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46" w15:restartNumberingAfterBreak="0">
    <w:nsid w:val="7C187534"/>
    <w:multiLevelType w:val="multilevel"/>
    <w:tmpl w:val="03E003EC"/>
    <w:lvl w:ilvl="0">
      <w:start w:val="1"/>
      <w:numFmt w:val="bullet"/>
      <w:lvlText w:val=""/>
      <w:lvlJc w:val="left"/>
      <w:pPr>
        <w:ind w:left="720" w:hanging="360"/>
      </w:pPr>
      <w:rPr>
        <w:rFonts w:ascii="Symbol" w:hAnsi="Symbol" w:hint="default"/>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7D933B9A"/>
    <w:multiLevelType w:val="multilevel"/>
    <w:tmpl w:val="A78AF50A"/>
    <w:lvl w:ilvl="0">
      <w:start w:val="1"/>
      <w:numFmt w:val="bullet"/>
      <w:pStyle w:val="Bullet"/>
      <w:lvlText w:val=""/>
      <w:lvlJc w:val="left"/>
      <w:pPr>
        <w:ind w:left="3338" w:hanging="360"/>
      </w:pPr>
      <w:rPr>
        <w:rFonts w:ascii="Symbol" w:hAnsi="Symbol" w:hint="default"/>
      </w:rPr>
    </w:lvl>
    <w:lvl w:ilvl="1">
      <w:start w:val="1"/>
      <w:numFmt w:val="decimal"/>
      <w:lvlText w:val="%1.%2."/>
      <w:lvlJc w:val="left"/>
      <w:pPr>
        <w:ind w:left="792" w:hanging="432"/>
      </w:pPr>
      <w:rPr>
        <w:rFonts w:ascii="Calibri" w:hAnsi="Calibr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46113922">
    <w:abstractNumId w:val="27"/>
  </w:num>
  <w:num w:numId="2" w16cid:durableId="1999266054">
    <w:abstractNumId w:val="11"/>
  </w:num>
  <w:num w:numId="3" w16cid:durableId="1339113187">
    <w:abstractNumId w:val="22"/>
  </w:num>
  <w:num w:numId="4" w16cid:durableId="1509098275">
    <w:abstractNumId w:val="47"/>
  </w:num>
  <w:num w:numId="5" w16cid:durableId="1109425662">
    <w:abstractNumId w:val="18"/>
  </w:num>
  <w:num w:numId="6" w16cid:durableId="1102842128">
    <w:abstractNumId w:val="0"/>
  </w:num>
  <w:num w:numId="7" w16cid:durableId="189954944">
    <w:abstractNumId w:val="6"/>
  </w:num>
  <w:num w:numId="8" w16cid:durableId="1579822040">
    <w:abstractNumId w:val="17"/>
  </w:num>
  <w:num w:numId="9" w16cid:durableId="66077313">
    <w:abstractNumId w:val="43"/>
  </w:num>
  <w:num w:numId="10" w16cid:durableId="1636107492">
    <w:abstractNumId w:val="41"/>
  </w:num>
  <w:num w:numId="11" w16cid:durableId="1573153132">
    <w:abstractNumId w:val="13"/>
  </w:num>
  <w:num w:numId="12" w16cid:durableId="1139610237">
    <w:abstractNumId w:val="12"/>
  </w:num>
  <w:num w:numId="13" w16cid:durableId="364987066">
    <w:abstractNumId w:val="25"/>
  </w:num>
  <w:num w:numId="14" w16cid:durableId="1133408054">
    <w:abstractNumId w:val="14"/>
  </w:num>
  <w:num w:numId="15" w16cid:durableId="2024505028">
    <w:abstractNumId w:val="20"/>
  </w:num>
  <w:num w:numId="16" w16cid:durableId="675155115">
    <w:abstractNumId w:val="8"/>
  </w:num>
  <w:num w:numId="17" w16cid:durableId="2044671028">
    <w:abstractNumId w:val="15"/>
  </w:num>
  <w:num w:numId="18" w16cid:durableId="1755929801">
    <w:abstractNumId w:val="31"/>
  </w:num>
  <w:num w:numId="19" w16cid:durableId="1630865916">
    <w:abstractNumId w:val="9"/>
  </w:num>
  <w:num w:numId="20" w16cid:durableId="444621026">
    <w:abstractNumId w:val="5"/>
  </w:num>
  <w:num w:numId="21" w16cid:durableId="1822381146">
    <w:abstractNumId w:val="45"/>
  </w:num>
  <w:num w:numId="22" w16cid:durableId="1868637674">
    <w:abstractNumId w:val="45"/>
    <w:lvlOverride w:ilvl="0">
      <w:startOverride w:val="1"/>
    </w:lvlOverride>
  </w:num>
  <w:num w:numId="23" w16cid:durableId="256602260">
    <w:abstractNumId w:val="45"/>
    <w:lvlOverride w:ilvl="0">
      <w:startOverride w:val="3"/>
    </w:lvlOverride>
  </w:num>
  <w:num w:numId="24" w16cid:durableId="1413359581">
    <w:abstractNumId w:val="4"/>
  </w:num>
  <w:num w:numId="25" w16cid:durableId="51853781">
    <w:abstractNumId w:val="37"/>
  </w:num>
  <w:num w:numId="26" w16cid:durableId="331572310">
    <w:abstractNumId w:val="44"/>
  </w:num>
  <w:num w:numId="27" w16cid:durableId="776560171">
    <w:abstractNumId w:val="30"/>
  </w:num>
  <w:num w:numId="28" w16cid:durableId="1684479069">
    <w:abstractNumId w:val="34"/>
  </w:num>
  <w:num w:numId="29" w16cid:durableId="1600022950">
    <w:abstractNumId w:val="24"/>
  </w:num>
  <w:num w:numId="30" w16cid:durableId="1125658971">
    <w:abstractNumId w:val="38"/>
  </w:num>
  <w:num w:numId="31" w16cid:durableId="814106603">
    <w:abstractNumId w:val="21"/>
  </w:num>
  <w:num w:numId="32" w16cid:durableId="1360163864">
    <w:abstractNumId w:val="23"/>
  </w:num>
  <w:num w:numId="33" w16cid:durableId="477310663">
    <w:abstractNumId w:val="10"/>
  </w:num>
  <w:num w:numId="34" w16cid:durableId="1115170131">
    <w:abstractNumId w:val="35"/>
  </w:num>
  <w:num w:numId="35" w16cid:durableId="629241694">
    <w:abstractNumId w:val="36"/>
  </w:num>
  <w:num w:numId="36" w16cid:durableId="651835596">
    <w:abstractNumId w:val="19"/>
  </w:num>
  <w:num w:numId="37" w16cid:durableId="584844662">
    <w:abstractNumId w:val="40"/>
  </w:num>
  <w:num w:numId="38" w16cid:durableId="855314605">
    <w:abstractNumId w:val="1"/>
  </w:num>
  <w:num w:numId="39" w16cid:durableId="597178262">
    <w:abstractNumId w:val="32"/>
  </w:num>
  <w:num w:numId="40" w16cid:durableId="716784053">
    <w:abstractNumId w:val="3"/>
  </w:num>
  <w:num w:numId="41" w16cid:durableId="1969898610">
    <w:abstractNumId w:val="46"/>
  </w:num>
  <w:num w:numId="42" w16cid:durableId="1713185104">
    <w:abstractNumId w:val="26"/>
  </w:num>
  <w:num w:numId="43" w16cid:durableId="311570679">
    <w:abstractNumId w:val="29"/>
  </w:num>
  <w:num w:numId="44" w16cid:durableId="1523322685">
    <w:abstractNumId w:val="33"/>
  </w:num>
  <w:num w:numId="45" w16cid:durableId="1209684707">
    <w:abstractNumId w:val="16"/>
  </w:num>
  <w:num w:numId="46" w16cid:durableId="574050679">
    <w:abstractNumId w:val="7"/>
  </w:num>
  <w:num w:numId="47" w16cid:durableId="1656452190">
    <w:abstractNumId w:val="2"/>
  </w:num>
  <w:num w:numId="48" w16cid:durableId="1179351373">
    <w:abstractNumId w:val="39"/>
  </w:num>
  <w:num w:numId="49" w16cid:durableId="228345005">
    <w:abstractNumId w:val="42"/>
  </w:num>
  <w:num w:numId="50" w16cid:durableId="1799254999">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
  <w:embedSystemFonts/>
  <w:proofState w:spelling="clean"/>
  <w:documentProtection w:edit="forms" w:enforcement="0"/>
  <w:styleLockTheme/>
  <w:defaultTabStop w:val="720"/>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B07"/>
    <w:rsid w:val="00001508"/>
    <w:rsid w:val="000079A0"/>
    <w:rsid w:val="00012989"/>
    <w:rsid w:val="00014072"/>
    <w:rsid w:val="00016451"/>
    <w:rsid w:val="00024C35"/>
    <w:rsid w:val="00027EBB"/>
    <w:rsid w:val="000329A5"/>
    <w:rsid w:val="000535E7"/>
    <w:rsid w:val="00053636"/>
    <w:rsid w:val="0005591E"/>
    <w:rsid w:val="00056789"/>
    <w:rsid w:val="00062390"/>
    <w:rsid w:val="00072637"/>
    <w:rsid w:val="0007265D"/>
    <w:rsid w:val="00072867"/>
    <w:rsid w:val="0007360A"/>
    <w:rsid w:val="000778D0"/>
    <w:rsid w:val="000A4D04"/>
    <w:rsid w:val="000B10A4"/>
    <w:rsid w:val="000C10D8"/>
    <w:rsid w:val="000C291E"/>
    <w:rsid w:val="000C2E13"/>
    <w:rsid w:val="000C717E"/>
    <w:rsid w:val="000D1C90"/>
    <w:rsid w:val="000D7E81"/>
    <w:rsid w:val="000E13D9"/>
    <w:rsid w:val="000E7508"/>
    <w:rsid w:val="000F2C1A"/>
    <w:rsid w:val="000F5609"/>
    <w:rsid w:val="00100119"/>
    <w:rsid w:val="00102137"/>
    <w:rsid w:val="001031D3"/>
    <w:rsid w:val="00103A02"/>
    <w:rsid w:val="00114B3E"/>
    <w:rsid w:val="0012266C"/>
    <w:rsid w:val="001360AB"/>
    <w:rsid w:val="00140FA0"/>
    <w:rsid w:val="00154C51"/>
    <w:rsid w:val="001626ED"/>
    <w:rsid w:val="00162AD4"/>
    <w:rsid w:val="00167D51"/>
    <w:rsid w:val="00193B24"/>
    <w:rsid w:val="001A05EA"/>
    <w:rsid w:val="001A236D"/>
    <w:rsid w:val="001A3C95"/>
    <w:rsid w:val="001A54BA"/>
    <w:rsid w:val="001B1081"/>
    <w:rsid w:val="001B2A88"/>
    <w:rsid w:val="001C0DEE"/>
    <w:rsid w:val="001C28B7"/>
    <w:rsid w:val="001C3FA8"/>
    <w:rsid w:val="001C406B"/>
    <w:rsid w:val="001C6F8D"/>
    <w:rsid w:val="001D6294"/>
    <w:rsid w:val="001D632D"/>
    <w:rsid w:val="001D639A"/>
    <w:rsid w:val="001E044F"/>
    <w:rsid w:val="001E077D"/>
    <w:rsid w:val="001E34E9"/>
    <w:rsid w:val="001F3D97"/>
    <w:rsid w:val="0020782D"/>
    <w:rsid w:val="00217123"/>
    <w:rsid w:val="00217E2C"/>
    <w:rsid w:val="00233A71"/>
    <w:rsid w:val="002346FB"/>
    <w:rsid w:val="00243382"/>
    <w:rsid w:val="00243E60"/>
    <w:rsid w:val="00250360"/>
    <w:rsid w:val="00263186"/>
    <w:rsid w:val="00267C26"/>
    <w:rsid w:val="00271F05"/>
    <w:rsid w:val="00272339"/>
    <w:rsid w:val="00272646"/>
    <w:rsid w:val="00280EC8"/>
    <w:rsid w:val="00280EFA"/>
    <w:rsid w:val="00287C4C"/>
    <w:rsid w:val="00291560"/>
    <w:rsid w:val="00292205"/>
    <w:rsid w:val="002A2DAC"/>
    <w:rsid w:val="002A5B9A"/>
    <w:rsid w:val="002A76E0"/>
    <w:rsid w:val="002B59F0"/>
    <w:rsid w:val="002B6259"/>
    <w:rsid w:val="002C00A6"/>
    <w:rsid w:val="002D1DB5"/>
    <w:rsid w:val="002D7ABD"/>
    <w:rsid w:val="002E0616"/>
    <w:rsid w:val="002E3ABE"/>
    <w:rsid w:val="002E5809"/>
    <w:rsid w:val="002F22C1"/>
    <w:rsid w:val="002F3845"/>
    <w:rsid w:val="00300DEB"/>
    <w:rsid w:val="003039E0"/>
    <w:rsid w:val="0030598A"/>
    <w:rsid w:val="00307DC1"/>
    <w:rsid w:val="00320E3D"/>
    <w:rsid w:val="00326745"/>
    <w:rsid w:val="00327715"/>
    <w:rsid w:val="0033536A"/>
    <w:rsid w:val="00336904"/>
    <w:rsid w:val="003401E1"/>
    <w:rsid w:val="00340BE7"/>
    <w:rsid w:val="003523D5"/>
    <w:rsid w:val="003540D7"/>
    <w:rsid w:val="00360256"/>
    <w:rsid w:val="00360E12"/>
    <w:rsid w:val="003667BC"/>
    <w:rsid w:val="003740E6"/>
    <w:rsid w:val="00392BA5"/>
    <w:rsid w:val="00395945"/>
    <w:rsid w:val="003A5A3B"/>
    <w:rsid w:val="003B39FC"/>
    <w:rsid w:val="003C2493"/>
    <w:rsid w:val="003C31EB"/>
    <w:rsid w:val="003C3B7F"/>
    <w:rsid w:val="003C6263"/>
    <w:rsid w:val="003D02AA"/>
    <w:rsid w:val="003D622D"/>
    <w:rsid w:val="003E00CB"/>
    <w:rsid w:val="003E1991"/>
    <w:rsid w:val="003E41F4"/>
    <w:rsid w:val="003F10B8"/>
    <w:rsid w:val="003F1CB2"/>
    <w:rsid w:val="003F2C57"/>
    <w:rsid w:val="003F57E2"/>
    <w:rsid w:val="00404834"/>
    <w:rsid w:val="00411E54"/>
    <w:rsid w:val="004150E8"/>
    <w:rsid w:val="004228F5"/>
    <w:rsid w:val="004245E1"/>
    <w:rsid w:val="00424A21"/>
    <w:rsid w:val="00425166"/>
    <w:rsid w:val="004262E0"/>
    <w:rsid w:val="0042657F"/>
    <w:rsid w:val="00427810"/>
    <w:rsid w:val="00434FDF"/>
    <w:rsid w:val="00436B07"/>
    <w:rsid w:val="00453C5F"/>
    <w:rsid w:val="00456EB0"/>
    <w:rsid w:val="00467B9C"/>
    <w:rsid w:val="004905D9"/>
    <w:rsid w:val="00490BD2"/>
    <w:rsid w:val="00493710"/>
    <w:rsid w:val="004951E4"/>
    <w:rsid w:val="00495298"/>
    <w:rsid w:val="004A6DD0"/>
    <w:rsid w:val="004B34A6"/>
    <w:rsid w:val="004B6C11"/>
    <w:rsid w:val="004B7C1A"/>
    <w:rsid w:val="004D0375"/>
    <w:rsid w:val="004D2CC8"/>
    <w:rsid w:val="004D2E57"/>
    <w:rsid w:val="004D5020"/>
    <w:rsid w:val="004D62B4"/>
    <w:rsid w:val="004E70FF"/>
    <w:rsid w:val="004F148A"/>
    <w:rsid w:val="00502686"/>
    <w:rsid w:val="0050755F"/>
    <w:rsid w:val="00516A30"/>
    <w:rsid w:val="0052610D"/>
    <w:rsid w:val="00531620"/>
    <w:rsid w:val="00531AD0"/>
    <w:rsid w:val="00534DDD"/>
    <w:rsid w:val="005422E9"/>
    <w:rsid w:val="00554E12"/>
    <w:rsid w:val="005555D0"/>
    <w:rsid w:val="00597F5B"/>
    <w:rsid w:val="005A2785"/>
    <w:rsid w:val="005A2B3B"/>
    <w:rsid w:val="005A3055"/>
    <w:rsid w:val="005B17A7"/>
    <w:rsid w:val="005B2C38"/>
    <w:rsid w:val="005B3F9A"/>
    <w:rsid w:val="005B7505"/>
    <w:rsid w:val="005C2186"/>
    <w:rsid w:val="005C40C6"/>
    <w:rsid w:val="005C47B4"/>
    <w:rsid w:val="005C4F41"/>
    <w:rsid w:val="005C57F0"/>
    <w:rsid w:val="005C5EFE"/>
    <w:rsid w:val="005C7012"/>
    <w:rsid w:val="005D200F"/>
    <w:rsid w:val="005E62F8"/>
    <w:rsid w:val="005F5B8E"/>
    <w:rsid w:val="006024BE"/>
    <w:rsid w:val="006057BD"/>
    <w:rsid w:val="00612C5D"/>
    <w:rsid w:val="006215A5"/>
    <w:rsid w:val="00623015"/>
    <w:rsid w:val="006242D6"/>
    <w:rsid w:val="006277AC"/>
    <w:rsid w:val="006303AE"/>
    <w:rsid w:val="00631FD8"/>
    <w:rsid w:val="006322DD"/>
    <w:rsid w:val="00635604"/>
    <w:rsid w:val="00640445"/>
    <w:rsid w:val="00643057"/>
    <w:rsid w:val="0065714F"/>
    <w:rsid w:val="006610DF"/>
    <w:rsid w:val="00661AA9"/>
    <w:rsid w:val="006662DF"/>
    <w:rsid w:val="00677A19"/>
    <w:rsid w:val="006922F2"/>
    <w:rsid w:val="006977A1"/>
    <w:rsid w:val="006A1969"/>
    <w:rsid w:val="006B0C70"/>
    <w:rsid w:val="006B126C"/>
    <w:rsid w:val="006C05F5"/>
    <w:rsid w:val="006D0175"/>
    <w:rsid w:val="006D0CF6"/>
    <w:rsid w:val="006D1C2A"/>
    <w:rsid w:val="006D3106"/>
    <w:rsid w:val="006E17A6"/>
    <w:rsid w:val="006F4472"/>
    <w:rsid w:val="0070338D"/>
    <w:rsid w:val="0071156F"/>
    <w:rsid w:val="007118AB"/>
    <w:rsid w:val="0071554C"/>
    <w:rsid w:val="007310D5"/>
    <w:rsid w:val="0073425B"/>
    <w:rsid w:val="00740298"/>
    <w:rsid w:val="00757055"/>
    <w:rsid w:val="007604B6"/>
    <w:rsid w:val="007867F3"/>
    <w:rsid w:val="00787BA6"/>
    <w:rsid w:val="007901DD"/>
    <w:rsid w:val="00790644"/>
    <w:rsid w:val="007921F3"/>
    <w:rsid w:val="00793B35"/>
    <w:rsid w:val="00794A33"/>
    <w:rsid w:val="007A0C28"/>
    <w:rsid w:val="007A1D88"/>
    <w:rsid w:val="007A27D9"/>
    <w:rsid w:val="007A4DAE"/>
    <w:rsid w:val="007A5B48"/>
    <w:rsid w:val="007A6479"/>
    <w:rsid w:val="007C4322"/>
    <w:rsid w:val="007C4837"/>
    <w:rsid w:val="007D48BE"/>
    <w:rsid w:val="007E27E9"/>
    <w:rsid w:val="007E2B03"/>
    <w:rsid w:val="007E4163"/>
    <w:rsid w:val="007F352F"/>
    <w:rsid w:val="007F4876"/>
    <w:rsid w:val="007F50D5"/>
    <w:rsid w:val="007F704D"/>
    <w:rsid w:val="00806447"/>
    <w:rsid w:val="00811098"/>
    <w:rsid w:val="00813702"/>
    <w:rsid w:val="0082784B"/>
    <w:rsid w:val="00827E3A"/>
    <w:rsid w:val="00835430"/>
    <w:rsid w:val="00851757"/>
    <w:rsid w:val="008535FB"/>
    <w:rsid w:val="00862D4E"/>
    <w:rsid w:val="00866770"/>
    <w:rsid w:val="008677D4"/>
    <w:rsid w:val="00877EDE"/>
    <w:rsid w:val="008804C3"/>
    <w:rsid w:val="00883EAC"/>
    <w:rsid w:val="00896E1D"/>
    <w:rsid w:val="008A0367"/>
    <w:rsid w:val="008A6843"/>
    <w:rsid w:val="008A6F0B"/>
    <w:rsid w:val="008B2001"/>
    <w:rsid w:val="008B56A0"/>
    <w:rsid w:val="008C05DD"/>
    <w:rsid w:val="008D035A"/>
    <w:rsid w:val="008D5965"/>
    <w:rsid w:val="008F0E8E"/>
    <w:rsid w:val="009025AA"/>
    <w:rsid w:val="009104B5"/>
    <w:rsid w:val="00912B1C"/>
    <w:rsid w:val="00915FB7"/>
    <w:rsid w:val="009201BA"/>
    <w:rsid w:val="0092209C"/>
    <w:rsid w:val="00922113"/>
    <w:rsid w:val="00924653"/>
    <w:rsid w:val="00931469"/>
    <w:rsid w:val="009437EF"/>
    <w:rsid w:val="009449A8"/>
    <w:rsid w:val="00954AAF"/>
    <w:rsid w:val="00955044"/>
    <w:rsid w:val="00962BA1"/>
    <w:rsid w:val="00963238"/>
    <w:rsid w:val="00963685"/>
    <w:rsid w:val="00964D6C"/>
    <w:rsid w:val="009672D8"/>
    <w:rsid w:val="00981C8B"/>
    <w:rsid w:val="00982449"/>
    <w:rsid w:val="00983C1E"/>
    <w:rsid w:val="00984A3F"/>
    <w:rsid w:val="00985A30"/>
    <w:rsid w:val="00987CD0"/>
    <w:rsid w:val="009A2FFE"/>
    <w:rsid w:val="009A4B96"/>
    <w:rsid w:val="009A697B"/>
    <w:rsid w:val="009A6E4A"/>
    <w:rsid w:val="009B126F"/>
    <w:rsid w:val="009B1B9D"/>
    <w:rsid w:val="009B3C7E"/>
    <w:rsid w:val="009B5B1F"/>
    <w:rsid w:val="009C1651"/>
    <w:rsid w:val="009C1FFE"/>
    <w:rsid w:val="009D0DF6"/>
    <w:rsid w:val="009F15FE"/>
    <w:rsid w:val="009F4203"/>
    <w:rsid w:val="009F4888"/>
    <w:rsid w:val="009F7F0D"/>
    <w:rsid w:val="00A042D8"/>
    <w:rsid w:val="00A05FE4"/>
    <w:rsid w:val="00A11C05"/>
    <w:rsid w:val="00A17AD1"/>
    <w:rsid w:val="00A20E73"/>
    <w:rsid w:val="00A2187F"/>
    <w:rsid w:val="00A22B12"/>
    <w:rsid w:val="00A264E8"/>
    <w:rsid w:val="00A31AB9"/>
    <w:rsid w:val="00A35B2A"/>
    <w:rsid w:val="00A5320B"/>
    <w:rsid w:val="00A548B8"/>
    <w:rsid w:val="00A61C25"/>
    <w:rsid w:val="00A6306B"/>
    <w:rsid w:val="00A63C92"/>
    <w:rsid w:val="00A750A9"/>
    <w:rsid w:val="00A770A8"/>
    <w:rsid w:val="00A84AB8"/>
    <w:rsid w:val="00A853B6"/>
    <w:rsid w:val="00A86FC5"/>
    <w:rsid w:val="00A909A6"/>
    <w:rsid w:val="00A937CF"/>
    <w:rsid w:val="00AB16F5"/>
    <w:rsid w:val="00AB2205"/>
    <w:rsid w:val="00AB33B8"/>
    <w:rsid w:val="00AB35B2"/>
    <w:rsid w:val="00AB6DBD"/>
    <w:rsid w:val="00AC5D20"/>
    <w:rsid w:val="00AE03E1"/>
    <w:rsid w:val="00AE7C12"/>
    <w:rsid w:val="00AF6F95"/>
    <w:rsid w:val="00B0110E"/>
    <w:rsid w:val="00B06261"/>
    <w:rsid w:val="00B13AAB"/>
    <w:rsid w:val="00B14997"/>
    <w:rsid w:val="00B17421"/>
    <w:rsid w:val="00B26E64"/>
    <w:rsid w:val="00B2724F"/>
    <w:rsid w:val="00B379D2"/>
    <w:rsid w:val="00B37CD6"/>
    <w:rsid w:val="00B54420"/>
    <w:rsid w:val="00B54EF5"/>
    <w:rsid w:val="00B5502D"/>
    <w:rsid w:val="00B56949"/>
    <w:rsid w:val="00B64F77"/>
    <w:rsid w:val="00B67397"/>
    <w:rsid w:val="00B7096F"/>
    <w:rsid w:val="00B71143"/>
    <w:rsid w:val="00B73D17"/>
    <w:rsid w:val="00B80E6A"/>
    <w:rsid w:val="00B867F3"/>
    <w:rsid w:val="00B86DB8"/>
    <w:rsid w:val="00B94EC1"/>
    <w:rsid w:val="00BA2DD6"/>
    <w:rsid w:val="00BA7A2A"/>
    <w:rsid w:val="00BB1A02"/>
    <w:rsid w:val="00BB2395"/>
    <w:rsid w:val="00BB71E5"/>
    <w:rsid w:val="00BC0240"/>
    <w:rsid w:val="00BF08D2"/>
    <w:rsid w:val="00C040F3"/>
    <w:rsid w:val="00C1135B"/>
    <w:rsid w:val="00C25591"/>
    <w:rsid w:val="00C25E07"/>
    <w:rsid w:val="00C3427E"/>
    <w:rsid w:val="00C379DA"/>
    <w:rsid w:val="00C37BB5"/>
    <w:rsid w:val="00C44F28"/>
    <w:rsid w:val="00C47AE7"/>
    <w:rsid w:val="00C53F60"/>
    <w:rsid w:val="00C6366B"/>
    <w:rsid w:val="00C73B8D"/>
    <w:rsid w:val="00C77210"/>
    <w:rsid w:val="00C81F71"/>
    <w:rsid w:val="00C82FE4"/>
    <w:rsid w:val="00C84B2D"/>
    <w:rsid w:val="00CA70A2"/>
    <w:rsid w:val="00CB3AD5"/>
    <w:rsid w:val="00CC68A9"/>
    <w:rsid w:val="00CC7589"/>
    <w:rsid w:val="00CD009D"/>
    <w:rsid w:val="00CD503B"/>
    <w:rsid w:val="00CD50C2"/>
    <w:rsid w:val="00CD744F"/>
    <w:rsid w:val="00CD7D2E"/>
    <w:rsid w:val="00CE028C"/>
    <w:rsid w:val="00CE486C"/>
    <w:rsid w:val="00CE5422"/>
    <w:rsid w:val="00CF1C89"/>
    <w:rsid w:val="00CF4EBB"/>
    <w:rsid w:val="00D009AD"/>
    <w:rsid w:val="00D02831"/>
    <w:rsid w:val="00D12270"/>
    <w:rsid w:val="00D23B8E"/>
    <w:rsid w:val="00D27108"/>
    <w:rsid w:val="00D301E5"/>
    <w:rsid w:val="00D36070"/>
    <w:rsid w:val="00D43183"/>
    <w:rsid w:val="00D44EC0"/>
    <w:rsid w:val="00D46EE4"/>
    <w:rsid w:val="00D51307"/>
    <w:rsid w:val="00D727D3"/>
    <w:rsid w:val="00D84FA7"/>
    <w:rsid w:val="00D87FE9"/>
    <w:rsid w:val="00D925EC"/>
    <w:rsid w:val="00D953DF"/>
    <w:rsid w:val="00DA19FC"/>
    <w:rsid w:val="00DA3AA6"/>
    <w:rsid w:val="00DD4C1A"/>
    <w:rsid w:val="00DE4B85"/>
    <w:rsid w:val="00DE6622"/>
    <w:rsid w:val="00DF0362"/>
    <w:rsid w:val="00E0139C"/>
    <w:rsid w:val="00E21B6B"/>
    <w:rsid w:val="00E234EB"/>
    <w:rsid w:val="00E32CF2"/>
    <w:rsid w:val="00E356A6"/>
    <w:rsid w:val="00E37AA8"/>
    <w:rsid w:val="00E510E6"/>
    <w:rsid w:val="00E51D18"/>
    <w:rsid w:val="00E52FB0"/>
    <w:rsid w:val="00E62694"/>
    <w:rsid w:val="00E65745"/>
    <w:rsid w:val="00E65E88"/>
    <w:rsid w:val="00E73B37"/>
    <w:rsid w:val="00E80E6F"/>
    <w:rsid w:val="00E812CA"/>
    <w:rsid w:val="00E8646B"/>
    <w:rsid w:val="00E86E2D"/>
    <w:rsid w:val="00E927F6"/>
    <w:rsid w:val="00EA3F84"/>
    <w:rsid w:val="00EA4B15"/>
    <w:rsid w:val="00EA53DE"/>
    <w:rsid w:val="00EA68E2"/>
    <w:rsid w:val="00EB0F0D"/>
    <w:rsid w:val="00EB2E85"/>
    <w:rsid w:val="00EB587B"/>
    <w:rsid w:val="00EC2855"/>
    <w:rsid w:val="00ED08D2"/>
    <w:rsid w:val="00ED0F67"/>
    <w:rsid w:val="00ED2E4E"/>
    <w:rsid w:val="00ED6AB8"/>
    <w:rsid w:val="00ED7419"/>
    <w:rsid w:val="00EF2443"/>
    <w:rsid w:val="00EF3758"/>
    <w:rsid w:val="00EF6C31"/>
    <w:rsid w:val="00F03F7B"/>
    <w:rsid w:val="00F06B29"/>
    <w:rsid w:val="00F06F8D"/>
    <w:rsid w:val="00F07B17"/>
    <w:rsid w:val="00F07CDB"/>
    <w:rsid w:val="00F2110D"/>
    <w:rsid w:val="00F2589D"/>
    <w:rsid w:val="00F2611A"/>
    <w:rsid w:val="00F27158"/>
    <w:rsid w:val="00F2768C"/>
    <w:rsid w:val="00F32B2B"/>
    <w:rsid w:val="00F33819"/>
    <w:rsid w:val="00F355E7"/>
    <w:rsid w:val="00F35C7C"/>
    <w:rsid w:val="00F420D0"/>
    <w:rsid w:val="00F422C1"/>
    <w:rsid w:val="00F4328D"/>
    <w:rsid w:val="00F5581D"/>
    <w:rsid w:val="00F649D8"/>
    <w:rsid w:val="00F661F6"/>
    <w:rsid w:val="00F74F5A"/>
    <w:rsid w:val="00F87D0D"/>
    <w:rsid w:val="00F909E6"/>
    <w:rsid w:val="00F915D7"/>
    <w:rsid w:val="00F95D7C"/>
    <w:rsid w:val="00F9613E"/>
    <w:rsid w:val="00FB233A"/>
    <w:rsid w:val="00FB6856"/>
    <w:rsid w:val="00FB7D7F"/>
    <w:rsid w:val="00FC1559"/>
    <w:rsid w:val="00FC435D"/>
    <w:rsid w:val="00FD20DA"/>
    <w:rsid w:val="00FD6C0A"/>
    <w:rsid w:val="00FD74B7"/>
    <w:rsid w:val="00FD78E7"/>
    <w:rsid w:val="00FE29ED"/>
    <w:rsid w:val="00FF2CD2"/>
    <w:rsid w:val="00FF5D36"/>
    <w:rsid w:val="00FF7217"/>
    <w:rsid w:val="00FF7A31"/>
    <w:rsid w:val="1305CF80"/>
    <w:rsid w:val="540E5E0D"/>
    <w:rsid w:val="5B8326A7"/>
    <w:rsid w:val="6881A88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1042FE"/>
  <w15:docId w15:val="{B4EE63B1-7374-421C-A162-7FB3258C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616"/>
    <w:pPr>
      <w:spacing w:after="200"/>
    </w:pPr>
    <w:rPr>
      <w:rFonts w:asciiTheme="minorHAnsi" w:hAnsiTheme="minorHAnsi" w:cs="Cambria"/>
      <w:sz w:val="22"/>
      <w:szCs w:val="24"/>
      <w:lang w:val="en-US" w:eastAsia="ja-JP"/>
    </w:rPr>
  </w:style>
  <w:style w:type="paragraph" w:styleId="Heading1">
    <w:name w:val="heading 1"/>
    <w:basedOn w:val="Normal"/>
    <w:next w:val="Normal"/>
    <w:link w:val="Heading1Char"/>
    <w:uiPriority w:val="9"/>
    <w:qFormat/>
    <w:rsid w:val="002E0616"/>
    <w:pPr>
      <w:spacing w:after="120"/>
      <w:outlineLvl w:val="0"/>
    </w:pPr>
    <w:rPr>
      <w:b/>
      <w:color w:val="38892B"/>
      <w:sz w:val="40"/>
      <w:szCs w:val="40"/>
    </w:rPr>
  </w:style>
  <w:style w:type="paragraph" w:styleId="Heading2">
    <w:name w:val="heading 2"/>
    <w:basedOn w:val="Normal"/>
    <w:next w:val="Normal"/>
    <w:link w:val="Heading2Char"/>
    <w:autoRedefine/>
    <w:uiPriority w:val="9"/>
    <w:unhideWhenUsed/>
    <w:qFormat/>
    <w:rsid w:val="007A5B48"/>
    <w:pPr>
      <w:numPr>
        <w:numId w:val="18"/>
      </w:numPr>
      <w:outlineLvl w:val="1"/>
    </w:pPr>
    <w:rPr>
      <w:rFonts w:ascii="Arial" w:hAnsi="Arial" w:cs="Arial"/>
      <w:bCs/>
      <w:szCs w:val="22"/>
    </w:rPr>
  </w:style>
  <w:style w:type="paragraph" w:styleId="Heading3">
    <w:name w:val="heading 3"/>
    <w:basedOn w:val="Body"/>
    <w:next w:val="Heading2"/>
    <w:link w:val="Heading3Char"/>
    <w:unhideWhenUsed/>
    <w:qFormat/>
    <w:rsid w:val="006922F2"/>
    <w:pPr>
      <w:numPr>
        <w:ilvl w:val="0"/>
      </w:numPr>
      <w:spacing w:before="120"/>
      <w:outlineLvl w:val="2"/>
    </w:pPr>
    <w:rPr>
      <w:b/>
    </w:rPr>
  </w:style>
  <w:style w:type="paragraph" w:styleId="Heading4">
    <w:name w:val="heading 4"/>
    <w:basedOn w:val="Normal"/>
    <w:next w:val="Normal"/>
    <w:link w:val="Heading4Char"/>
    <w:uiPriority w:val="9"/>
    <w:semiHidden/>
    <w:unhideWhenUsed/>
    <w:qFormat/>
    <w:rsid w:val="00292205"/>
    <w:pPr>
      <w:keepNext/>
      <w:keepLines/>
      <w:numPr>
        <w:ilvl w:val="3"/>
        <w:numId w:val="2"/>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92205"/>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92205"/>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92205"/>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92205"/>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2205"/>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
    <w:basedOn w:val="Normal"/>
    <w:link w:val="ListParagraphChar"/>
    <w:uiPriority w:val="34"/>
    <w:qFormat/>
    <w:rsid w:val="00FD20DA"/>
    <w:pPr>
      <w:ind w:left="720"/>
      <w:contextualSpacing/>
    </w:pPr>
  </w:style>
  <w:style w:type="paragraph" w:styleId="Header">
    <w:name w:val="header"/>
    <w:basedOn w:val="Normal"/>
    <w:link w:val="HeaderChar"/>
    <w:uiPriority w:val="99"/>
    <w:rsid w:val="00B56949"/>
    <w:pPr>
      <w:tabs>
        <w:tab w:val="center" w:pos="4320"/>
        <w:tab w:val="right" w:pos="8640"/>
      </w:tabs>
      <w:spacing w:after="0"/>
    </w:pPr>
  </w:style>
  <w:style w:type="character" w:customStyle="1" w:styleId="HeaderChar">
    <w:name w:val="Header Char"/>
    <w:basedOn w:val="DefaultParagraphFont"/>
    <w:link w:val="Header"/>
    <w:uiPriority w:val="99"/>
    <w:rsid w:val="00B56949"/>
  </w:style>
  <w:style w:type="paragraph" w:styleId="Footer">
    <w:name w:val="footer"/>
    <w:basedOn w:val="Normal"/>
    <w:link w:val="FooterChar"/>
    <w:uiPriority w:val="99"/>
    <w:rsid w:val="00B56949"/>
    <w:pPr>
      <w:tabs>
        <w:tab w:val="center" w:pos="4320"/>
        <w:tab w:val="right" w:pos="8640"/>
      </w:tabs>
      <w:spacing w:after="0"/>
    </w:pPr>
  </w:style>
  <w:style w:type="character" w:customStyle="1" w:styleId="FooterChar">
    <w:name w:val="Footer Char"/>
    <w:basedOn w:val="DefaultParagraphFont"/>
    <w:link w:val="Footer"/>
    <w:uiPriority w:val="99"/>
    <w:rsid w:val="00B56949"/>
  </w:style>
  <w:style w:type="character" w:styleId="PageNumber">
    <w:name w:val="page number"/>
    <w:basedOn w:val="DefaultParagraphFont"/>
    <w:uiPriority w:val="99"/>
    <w:semiHidden/>
    <w:rsid w:val="007F352F"/>
  </w:style>
  <w:style w:type="paragraph" w:styleId="BalloonText">
    <w:name w:val="Balloon Text"/>
    <w:basedOn w:val="Normal"/>
    <w:link w:val="BalloonTextChar"/>
    <w:uiPriority w:val="99"/>
    <w:semiHidden/>
    <w:rsid w:val="00A770A8"/>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A770A8"/>
    <w:rPr>
      <w:rFonts w:ascii="Lucida Grande" w:hAnsi="Lucida Grande" w:cs="Lucida Grande"/>
      <w:sz w:val="18"/>
      <w:szCs w:val="18"/>
    </w:rPr>
  </w:style>
  <w:style w:type="table" w:styleId="TableGrid">
    <w:name w:val="Table Grid"/>
    <w:basedOn w:val="TableNormal"/>
    <w:uiPriority w:val="59"/>
    <w:rsid w:val="004B34A6"/>
    <w:rPr>
      <w:rFonts w:cs="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402AF"/>
    <w:pPr>
      <w:numPr>
        <w:numId w:val="1"/>
      </w:numPr>
    </w:pPr>
  </w:style>
  <w:style w:type="character" w:styleId="PlaceholderText">
    <w:name w:val="Placeholder Text"/>
    <w:basedOn w:val="DefaultParagraphFont"/>
    <w:uiPriority w:val="99"/>
    <w:semiHidden/>
    <w:rsid w:val="00EB0F0D"/>
    <w:rPr>
      <w:color w:val="808080"/>
    </w:rPr>
  </w:style>
  <w:style w:type="character" w:customStyle="1" w:styleId="Heading2Char">
    <w:name w:val="Heading 2 Char"/>
    <w:basedOn w:val="DefaultParagraphFont"/>
    <w:link w:val="Heading2"/>
    <w:uiPriority w:val="9"/>
    <w:rsid w:val="007A5B48"/>
    <w:rPr>
      <w:rFonts w:ascii="Arial" w:hAnsi="Arial" w:cs="Arial"/>
      <w:bCs/>
      <w:sz w:val="22"/>
      <w:szCs w:val="22"/>
      <w:lang w:val="en-US" w:eastAsia="ja-JP"/>
    </w:rPr>
  </w:style>
  <w:style w:type="character" w:customStyle="1" w:styleId="Heading1Char">
    <w:name w:val="Heading 1 Char"/>
    <w:basedOn w:val="DefaultParagraphFont"/>
    <w:link w:val="Heading1"/>
    <w:uiPriority w:val="9"/>
    <w:rsid w:val="002E0616"/>
    <w:rPr>
      <w:rFonts w:asciiTheme="minorHAnsi" w:hAnsiTheme="minorHAnsi" w:cs="Cambria"/>
      <w:b/>
      <w:color w:val="38892B"/>
      <w:sz w:val="40"/>
      <w:szCs w:val="40"/>
      <w:lang w:val="en-US" w:eastAsia="ja-JP"/>
    </w:rPr>
  </w:style>
  <w:style w:type="character" w:customStyle="1" w:styleId="Heading3Char">
    <w:name w:val="Heading 3 Char"/>
    <w:basedOn w:val="DefaultParagraphFont"/>
    <w:link w:val="Heading3"/>
    <w:uiPriority w:val="9"/>
    <w:rsid w:val="006922F2"/>
    <w:rPr>
      <w:rFonts w:ascii="Arial" w:hAnsi="Arial" w:cs="Cambria"/>
      <w:b/>
      <w:sz w:val="22"/>
      <w:szCs w:val="24"/>
      <w:lang w:val="en-US" w:eastAsia="ja-JP"/>
    </w:rPr>
  </w:style>
  <w:style w:type="character" w:customStyle="1" w:styleId="Heading4Char">
    <w:name w:val="Heading 4 Char"/>
    <w:basedOn w:val="DefaultParagraphFont"/>
    <w:link w:val="Heading4"/>
    <w:uiPriority w:val="9"/>
    <w:semiHidden/>
    <w:rsid w:val="00292205"/>
    <w:rPr>
      <w:rFonts w:asciiTheme="majorHAnsi" w:eastAsiaTheme="majorEastAsia" w:hAnsiTheme="majorHAnsi" w:cstheme="majorBidi"/>
      <w:i/>
      <w:iCs/>
      <w:color w:val="365F91" w:themeColor="accent1" w:themeShade="BF"/>
      <w:sz w:val="22"/>
      <w:szCs w:val="24"/>
      <w:lang w:val="en-US" w:eastAsia="ja-JP"/>
    </w:rPr>
  </w:style>
  <w:style w:type="character" w:customStyle="1" w:styleId="Heading5Char">
    <w:name w:val="Heading 5 Char"/>
    <w:basedOn w:val="DefaultParagraphFont"/>
    <w:link w:val="Heading5"/>
    <w:uiPriority w:val="9"/>
    <w:semiHidden/>
    <w:rsid w:val="00292205"/>
    <w:rPr>
      <w:rFonts w:asciiTheme="majorHAnsi" w:eastAsiaTheme="majorEastAsia" w:hAnsiTheme="majorHAnsi" w:cstheme="majorBidi"/>
      <w:color w:val="365F91" w:themeColor="accent1" w:themeShade="BF"/>
      <w:sz w:val="22"/>
      <w:szCs w:val="24"/>
      <w:lang w:val="en-US" w:eastAsia="ja-JP"/>
    </w:rPr>
  </w:style>
  <w:style w:type="character" w:customStyle="1" w:styleId="Heading6Char">
    <w:name w:val="Heading 6 Char"/>
    <w:basedOn w:val="DefaultParagraphFont"/>
    <w:link w:val="Heading6"/>
    <w:uiPriority w:val="9"/>
    <w:semiHidden/>
    <w:rsid w:val="00292205"/>
    <w:rPr>
      <w:rFonts w:asciiTheme="majorHAnsi" w:eastAsiaTheme="majorEastAsia" w:hAnsiTheme="majorHAnsi" w:cstheme="majorBidi"/>
      <w:color w:val="243F60" w:themeColor="accent1" w:themeShade="7F"/>
      <w:sz w:val="22"/>
      <w:szCs w:val="24"/>
      <w:lang w:val="en-US" w:eastAsia="ja-JP"/>
    </w:rPr>
  </w:style>
  <w:style w:type="character" w:customStyle="1" w:styleId="Heading7Char">
    <w:name w:val="Heading 7 Char"/>
    <w:basedOn w:val="DefaultParagraphFont"/>
    <w:link w:val="Heading7"/>
    <w:uiPriority w:val="9"/>
    <w:semiHidden/>
    <w:rsid w:val="00292205"/>
    <w:rPr>
      <w:rFonts w:asciiTheme="majorHAnsi" w:eastAsiaTheme="majorEastAsia" w:hAnsiTheme="majorHAnsi" w:cstheme="majorBidi"/>
      <w:i/>
      <w:iCs/>
      <w:color w:val="243F60" w:themeColor="accent1" w:themeShade="7F"/>
      <w:sz w:val="22"/>
      <w:szCs w:val="24"/>
      <w:lang w:val="en-US" w:eastAsia="ja-JP"/>
    </w:rPr>
  </w:style>
  <w:style w:type="character" w:customStyle="1" w:styleId="Heading8Char">
    <w:name w:val="Heading 8 Char"/>
    <w:basedOn w:val="DefaultParagraphFont"/>
    <w:link w:val="Heading8"/>
    <w:uiPriority w:val="9"/>
    <w:semiHidden/>
    <w:rsid w:val="00292205"/>
    <w:rPr>
      <w:rFonts w:asciiTheme="majorHAnsi" w:eastAsiaTheme="majorEastAsia" w:hAnsiTheme="majorHAnsi" w:cstheme="majorBidi"/>
      <w:color w:val="272727" w:themeColor="text1" w:themeTint="D8"/>
      <w:sz w:val="21"/>
      <w:szCs w:val="21"/>
      <w:lang w:val="en-US" w:eastAsia="ja-JP"/>
    </w:rPr>
  </w:style>
  <w:style w:type="character" w:customStyle="1" w:styleId="Heading9Char">
    <w:name w:val="Heading 9 Char"/>
    <w:basedOn w:val="DefaultParagraphFont"/>
    <w:link w:val="Heading9"/>
    <w:uiPriority w:val="9"/>
    <w:semiHidden/>
    <w:rsid w:val="00292205"/>
    <w:rPr>
      <w:rFonts w:asciiTheme="majorHAnsi" w:eastAsiaTheme="majorEastAsia" w:hAnsiTheme="majorHAnsi" w:cstheme="majorBidi"/>
      <w:i/>
      <w:iCs/>
      <w:color w:val="272727" w:themeColor="text1" w:themeTint="D8"/>
      <w:sz w:val="21"/>
      <w:szCs w:val="21"/>
      <w:lang w:val="en-US" w:eastAsia="ja-JP"/>
    </w:rPr>
  </w:style>
  <w:style w:type="paragraph" w:customStyle="1" w:styleId="Body">
    <w:name w:val="Body"/>
    <w:basedOn w:val="ListParagraph"/>
    <w:link w:val="BodyChar"/>
    <w:qFormat/>
    <w:rsid w:val="00EA3F84"/>
    <w:pPr>
      <w:numPr>
        <w:ilvl w:val="1"/>
        <w:numId w:val="3"/>
      </w:numPr>
      <w:spacing w:after="120"/>
      <w:contextualSpacing w:val="0"/>
    </w:pPr>
    <w:rPr>
      <w:rFonts w:ascii="Arial" w:hAnsi="Arial"/>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basedOn w:val="DefaultParagraphFont"/>
    <w:link w:val="ListParagraph"/>
    <w:uiPriority w:val="34"/>
    <w:rsid w:val="00EF2443"/>
    <w:rPr>
      <w:rFonts w:ascii="Arial" w:hAnsi="Arial" w:cs="Cambria"/>
      <w:sz w:val="22"/>
      <w:szCs w:val="24"/>
      <w:lang w:val="en-US" w:eastAsia="ja-JP"/>
    </w:rPr>
  </w:style>
  <w:style w:type="character" w:customStyle="1" w:styleId="BodyChar">
    <w:name w:val="Body Char"/>
    <w:basedOn w:val="ListParagraphChar"/>
    <w:link w:val="Body"/>
    <w:rsid w:val="00EA3F84"/>
    <w:rPr>
      <w:rFonts w:ascii="Arial" w:hAnsi="Arial" w:cs="Cambria"/>
      <w:sz w:val="22"/>
      <w:szCs w:val="24"/>
      <w:lang w:val="en-US" w:eastAsia="ja-JP"/>
    </w:rPr>
  </w:style>
  <w:style w:type="paragraph" w:customStyle="1" w:styleId="Bullet">
    <w:name w:val="Bullet"/>
    <w:basedOn w:val="Heading3"/>
    <w:qFormat/>
    <w:rsid w:val="009C1651"/>
    <w:pPr>
      <w:numPr>
        <w:numId w:val="4"/>
      </w:numPr>
      <w:spacing w:before="0" w:after="0"/>
      <w:ind w:left="851" w:hanging="284"/>
    </w:pPr>
    <w:rPr>
      <w:b w:val="0"/>
    </w:rPr>
  </w:style>
  <w:style w:type="character" w:styleId="LineNumber">
    <w:name w:val="line number"/>
    <w:basedOn w:val="DefaultParagraphFont"/>
    <w:uiPriority w:val="99"/>
    <w:semiHidden/>
    <w:unhideWhenUsed/>
    <w:rsid w:val="00F9613E"/>
  </w:style>
  <w:style w:type="character" w:styleId="Hyperlink">
    <w:name w:val="Hyperlink"/>
    <w:basedOn w:val="DefaultParagraphFont"/>
    <w:uiPriority w:val="99"/>
    <w:unhideWhenUsed/>
    <w:rPr>
      <w:color w:val="0000FF" w:themeColor="hyperlink"/>
      <w:u w:val="single"/>
    </w:rPr>
  </w:style>
  <w:style w:type="paragraph" w:styleId="Date">
    <w:name w:val="Date"/>
    <w:basedOn w:val="Normal"/>
    <w:next w:val="Normal"/>
    <w:link w:val="DateChar"/>
    <w:qFormat/>
    <w:rsid w:val="002A2DAC"/>
    <w:pPr>
      <w:spacing w:after="0" w:line="400" w:lineRule="exact"/>
    </w:pPr>
    <w:rPr>
      <w:rFonts w:ascii="Arial" w:eastAsiaTheme="minorHAnsi" w:hAnsi="Arial" w:cstheme="minorBidi"/>
      <w:b/>
      <w:sz w:val="24"/>
      <w:lang w:val="en-GB" w:eastAsia="en-US"/>
    </w:rPr>
  </w:style>
  <w:style w:type="character" w:customStyle="1" w:styleId="DateChar">
    <w:name w:val="Date Char"/>
    <w:basedOn w:val="DefaultParagraphFont"/>
    <w:link w:val="Date"/>
    <w:rsid w:val="002A2DAC"/>
    <w:rPr>
      <w:rFonts w:ascii="Arial" w:eastAsiaTheme="minorHAnsi" w:hAnsi="Arial" w:cstheme="minorBidi"/>
      <w:b/>
      <w:sz w:val="24"/>
      <w:szCs w:val="24"/>
      <w:lang w:eastAsia="en-US"/>
    </w:rPr>
  </w:style>
  <w:style w:type="character" w:styleId="CommentReference">
    <w:name w:val="annotation reference"/>
    <w:basedOn w:val="DefaultParagraphFont"/>
    <w:uiPriority w:val="99"/>
    <w:semiHidden/>
    <w:unhideWhenUsed/>
    <w:rsid w:val="00FD74B7"/>
    <w:rPr>
      <w:sz w:val="16"/>
      <w:szCs w:val="16"/>
    </w:rPr>
  </w:style>
  <w:style w:type="paragraph" w:styleId="CommentText">
    <w:name w:val="annotation text"/>
    <w:basedOn w:val="Normal"/>
    <w:link w:val="CommentTextChar"/>
    <w:uiPriority w:val="99"/>
    <w:semiHidden/>
    <w:unhideWhenUsed/>
    <w:rsid w:val="00FD74B7"/>
    <w:rPr>
      <w:sz w:val="20"/>
      <w:szCs w:val="20"/>
    </w:rPr>
  </w:style>
  <w:style w:type="character" w:customStyle="1" w:styleId="CommentTextChar">
    <w:name w:val="Comment Text Char"/>
    <w:basedOn w:val="DefaultParagraphFont"/>
    <w:link w:val="CommentText"/>
    <w:uiPriority w:val="99"/>
    <w:semiHidden/>
    <w:rsid w:val="00FD74B7"/>
    <w:rPr>
      <w:rFonts w:asciiTheme="minorHAnsi" w:hAnsiTheme="minorHAnsi" w:cs="Cambria"/>
      <w:lang w:val="en-US" w:eastAsia="ja-JP"/>
    </w:rPr>
  </w:style>
  <w:style w:type="paragraph" w:styleId="CommentSubject">
    <w:name w:val="annotation subject"/>
    <w:basedOn w:val="CommentText"/>
    <w:next w:val="CommentText"/>
    <w:link w:val="CommentSubjectChar"/>
    <w:uiPriority w:val="99"/>
    <w:semiHidden/>
    <w:unhideWhenUsed/>
    <w:rsid w:val="00FD74B7"/>
    <w:rPr>
      <w:b/>
      <w:bCs/>
    </w:rPr>
  </w:style>
  <w:style w:type="character" w:customStyle="1" w:styleId="CommentSubjectChar">
    <w:name w:val="Comment Subject Char"/>
    <w:basedOn w:val="CommentTextChar"/>
    <w:link w:val="CommentSubject"/>
    <w:uiPriority w:val="99"/>
    <w:semiHidden/>
    <w:rsid w:val="00FD74B7"/>
    <w:rPr>
      <w:rFonts w:asciiTheme="minorHAnsi" w:hAnsiTheme="minorHAnsi" w:cs="Cambria"/>
      <w:b/>
      <w:bCs/>
      <w:lang w:val="en-US" w:eastAsia="ja-JP"/>
    </w:rPr>
  </w:style>
  <w:style w:type="paragraph" w:customStyle="1" w:styleId="paragraph">
    <w:name w:val="paragraph"/>
    <w:basedOn w:val="Normal"/>
    <w:rsid w:val="007901DD"/>
    <w:pPr>
      <w:spacing w:before="100" w:beforeAutospacing="1" w:after="100" w:afterAutospacing="1"/>
    </w:pPr>
    <w:rPr>
      <w:rFonts w:ascii="Times New Roman" w:eastAsia="Times New Roman" w:hAnsi="Times New Roman" w:cs="Times New Roman"/>
      <w:sz w:val="24"/>
      <w:lang w:val="en-GB" w:eastAsia="en-GB"/>
    </w:rPr>
  </w:style>
  <w:style w:type="character" w:customStyle="1" w:styleId="normaltextrun">
    <w:name w:val="normaltextrun"/>
    <w:basedOn w:val="DefaultParagraphFont"/>
    <w:rsid w:val="007901DD"/>
  </w:style>
  <w:style w:type="character" w:customStyle="1" w:styleId="eop">
    <w:name w:val="eop"/>
    <w:basedOn w:val="DefaultParagraphFont"/>
    <w:rsid w:val="007901DD"/>
  </w:style>
  <w:style w:type="paragraph" w:styleId="ListNumber">
    <w:name w:val="List Number"/>
    <w:basedOn w:val="Normal"/>
    <w:rsid w:val="005C5EFE"/>
    <w:pPr>
      <w:suppressAutoHyphens/>
      <w:autoSpaceDN w:val="0"/>
      <w:spacing w:after="0" w:line="276" w:lineRule="auto"/>
      <w:textAlignment w:val="baseline"/>
    </w:pPr>
    <w:rPr>
      <w:rFonts w:ascii="Arial" w:eastAsia="Arial" w:hAnsi="Arial" w:cs="Times New Roman"/>
      <w:lang w:val="en-GB" w:eastAsia="en-US"/>
    </w:rPr>
  </w:style>
  <w:style w:type="paragraph" w:styleId="Revision">
    <w:name w:val="Revision"/>
    <w:hidden/>
    <w:uiPriority w:val="99"/>
    <w:semiHidden/>
    <w:rsid w:val="00D87FE9"/>
    <w:rPr>
      <w:rFonts w:asciiTheme="minorHAnsi" w:hAnsiTheme="minorHAnsi" w:cs="Cambria"/>
      <w:sz w:val="22"/>
      <w:szCs w:val="24"/>
      <w:lang w:val="en-US" w:eastAsia="ja-JP"/>
    </w:rPr>
  </w:style>
  <w:style w:type="character" w:styleId="UnresolvedMention">
    <w:name w:val="Unresolved Mention"/>
    <w:basedOn w:val="DefaultParagraphFont"/>
    <w:uiPriority w:val="99"/>
    <w:unhideWhenUsed/>
    <w:rsid w:val="009C1FFE"/>
    <w:rPr>
      <w:color w:val="605E5C"/>
      <w:shd w:val="clear" w:color="auto" w:fill="E1DFDD"/>
    </w:rPr>
  </w:style>
  <w:style w:type="character" w:styleId="Mention">
    <w:name w:val="Mention"/>
    <w:basedOn w:val="DefaultParagraphFont"/>
    <w:uiPriority w:val="99"/>
    <w:unhideWhenUsed/>
    <w:rsid w:val="002B59F0"/>
    <w:rPr>
      <w:color w:val="2B579A"/>
      <w:shd w:val="clear" w:color="auto" w:fill="E1DFDD"/>
    </w:rPr>
  </w:style>
  <w:style w:type="character" w:styleId="FollowedHyperlink">
    <w:name w:val="FollowedHyperlink"/>
    <w:basedOn w:val="DefaultParagraphFont"/>
    <w:uiPriority w:val="99"/>
    <w:semiHidden/>
    <w:unhideWhenUsed/>
    <w:rsid w:val="00AE7C12"/>
    <w:rPr>
      <w:color w:val="800080" w:themeColor="followedHyperlink"/>
      <w:u w:val="single"/>
    </w:rPr>
  </w:style>
  <w:style w:type="paragraph" w:styleId="Title">
    <w:name w:val="Title"/>
    <w:basedOn w:val="Normal"/>
    <w:next w:val="Normal"/>
    <w:link w:val="TitleChar"/>
    <w:uiPriority w:val="10"/>
    <w:qFormat/>
    <w:rsid w:val="00024C35"/>
    <w:pPr>
      <w:spacing w:after="0"/>
      <w:contextualSpacing/>
    </w:pPr>
    <w:rPr>
      <w:rFonts w:ascii="Arial" w:eastAsiaTheme="majorEastAsia" w:hAnsi="Arial" w:cstheme="majorBidi"/>
      <w:b/>
      <w:color w:val="009FDA"/>
      <w:spacing w:val="-10"/>
      <w:kern w:val="28"/>
      <w:sz w:val="40"/>
      <w:szCs w:val="56"/>
      <w:lang w:val="en-GB" w:eastAsia="en-US"/>
    </w:rPr>
  </w:style>
  <w:style w:type="character" w:customStyle="1" w:styleId="TitleChar">
    <w:name w:val="Title Char"/>
    <w:basedOn w:val="DefaultParagraphFont"/>
    <w:link w:val="Title"/>
    <w:uiPriority w:val="10"/>
    <w:rsid w:val="00024C35"/>
    <w:rPr>
      <w:rFonts w:ascii="Arial" w:eastAsiaTheme="majorEastAsia" w:hAnsi="Arial" w:cstheme="majorBidi"/>
      <w:b/>
      <w:color w:val="009FDA"/>
      <w:spacing w:val="-10"/>
      <w:kern w:val="28"/>
      <w:sz w:val="40"/>
      <w:szCs w:val="56"/>
      <w:lang w:eastAsia="en-US"/>
    </w:rPr>
  </w:style>
  <w:style w:type="paragraph" w:styleId="NoSpacing">
    <w:name w:val="No Spacing"/>
    <w:uiPriority w:val="1"/>
    <w:qFormat/>
    <w:rsid w:val="00024C3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773427">
      <w:bodyDiv w:val="1"/>
      <w:marLeft w:val="0"/>
      <w:marRight w:val="0"/>
      <w:marTop w:val="0"/>
      <w:marBottom w:val="0"/>
      <w:divBdr>
        <w:top w:val="none" w:sz="0" w:space="0" w:color="auto"/>
        <w:left w:val="none" w:sz="0" w:space="0" w:color="auto"/>
        <w:bottom w:val="none" w:sz="0" w:space="0" w:color="auto"/>
        <w:right w:val="none" w:sz="0" w:space="0" w:color="auto"/>
      </w:divBdr>
    </w:div>
    <w:div w:id="1026491468">
      <w:bodyDiv w:val="1"/>
      <w:marLeft w:val="0"/>
      <w:marRight w:val="0"/>
      <w:marTop w:val="0"/>
      <w:marBottom w:val="0"/>
      <w:divBdr>
        <w:top w:val="none" w:sz="0" w:space="0" w:color="auto"/>
        <w:left w:val="none" w:sz="0" w:space="0" w:color="auto"/>
        <w:bottom w:val="none" w:sz="0" w:space="0" w:color="auto"/>
        <w:right w:val="none" w:sz="0" w:space="0" w:color="auto"/>
      </w:divBdr>
    </w:div>
    <w:div w:id="1072964629">
      <w:bodyDiv w:val="1"/>
      <w:marLeft w:val="0"/>
      <w:marRight w:val="0"/>
      <w:marTop w:val="0"/>
      <w:marBottom w:val="0"/>
      <w:divBdr>
        <w:top w:val="none" w:sz="0" w:space="0" w:color="auto"/>
        <w:left w:val="none" w:sz="0" w:space="0" w:color="auto"/>
        <w:bottom w:val="none" w:sz="0" w:space="0" w:color="auto"/>
        <w:right w:val="none" w:sz="0" w:space="0" w:color="auto"/>
      </w:divBdr>
    </w:div>
    <w:div w:id="1235580002">
      <w:bodyDiv w:val="1"/>
      <w:marLeft w:val="0"/>
      <w:marRight w:val="0"/>
      <w:marTop w:val="0"/>
      <w:marBottom w:val="0"/>
      <w:divBdr>
        <w:top w:val="none" w:sz="0" w:space="0" w:color="auto"/>
        <w:left w:val="none" w:sz="0" w:space="0" w:color="auto"/>
        <w:bottom w:val="none" w:sz="0" w:space="0" w:color="auto"/>
        <w:right w:val="none" w:sz="0" w:space="0" w:color="auto"/>
      </w:divBdr>
    </w:div>
    <w:div w:id="1241259284">
      <w:bodyDiv w:val="1"/>
      <w:marLeft w:val="0"/>
      <w:marRight w:val="0"/>
      <w:marTop w:val="0"/>
      <w:marBottom w:val="0"/>
      <w:divBdr>
        <w:top w:val="none" w:sz="0" w:space="0" w:color="auto"/>
        <w:left w:val="none" w:sz="0" w:space="0" w:color="auto"/>
        <w:bottom w:val="none" w:sz="0" w:space="0" w:color="auto"/>
        <w:right w:val="none" w:sz="0" w:space="0" w:color="auto"/>
      </w:divBdr>
    </w:div>
    <w:div w:id="1355617374">
      <w:bodyDiv w:val="1"/>
      <w:marLeft w:val="0"/>
      <w:marRight w:val="0"/>
      <w:marTop w:val="0"/>
      <w:marBottom w:val="0"/>
      <w:divBdr>
        <w:top w:val="none" w:sz="0" w:space="0" w:color="auto"/>
        <w:left w:val="none" w:sz="0" w:space="0" w:color="auto"/>
        <w:bottom w:val="none" w:sz="0" w:space="0" w:color="auto"/>
        <w:right w:val="none" w:sz="0" w:space="0" w:color="auto"/>
      </w:divBdr>
    </w:div>
    <w:div w:id="1431319482">
      <w:bodyDiv w:val="1"/>
      <w:marLeft w:val="0"/>
      <w:marRight w:val="0"/>
      <w:marTop w:val="0"/>
      <w:marBottom w:val="0"/>
      <w:divBdr>
        <w:top w:val="none" w:sz="0" w:space="0" w:color="auto"/>
        <w:left w:val="none" w:sz="0" w:space="0" w:color="auto"/>
        <w:bottom w:val="none" w:sz="0" w:space="0" w:color="auto"/>
        <w:right w:val="none" w:sz="0" w:space="0" w:color="auto"/>
      </w:divBdr>
      <w:divsChild>
        <w:div w:id="1441994368">
          <w:marLeft w:val="0"/>
          <w:marRight w:val="0"/>
          <w:marTop w:val="0"/>
          <w:marBottom w:val="0"/>
          <w:divBdr>
            <w:top w:val="none" w:sz="0" w:space="0" w:color="auto"/>
            <w:left w:val="none" w:sz="0" w:space="0" w:color="auto"/>
            <w:bottom w:val="none" w:sz="0" w:space="0" w:color="auto"/>
            <w:right w:val="none" w:sz="0" w:space="0" w:color="auto"/>
          </w:divBdr>
        </w:div>
        <w:div w:id="1094133721">
          <w:marLeft w:val="0"/>
          <w:marRight w:val="0"/>
          <w:marTop w:val="0"/>
          <w:marBottom w:val="0"/>
          <w:divBdr>
            <w:top w:val="none" w:sz="0" w:space="0" w:color="auto"/>
            <w:left w:val="none" w:sz="0" w:space="0" w:color="auto"/>
            <w:bottom w:val="none" w:sz="0" w:space="0" w:color="auto"/>
            <w:right w:val="none" w:sz="0" w:space="0" w:color="auto"/>
          </w:divBdr>
        </w:div>
        <w:div w:id="893351645">
          <w:marLeft w:val="0"/>
          <w:marRight w:val="0"/>
          <w:marTop w:val="0"/>
          <w:marBottom w:val="0"/>
          <w:divBdr>
            <w:top w:val="none" w:sz="0" w:space="0" w:color="auto"/>
            <w:left w:val="none" w:sz="0" w:space="0" w:color="auto"/>
            <w:bottom w:val="none" w:sz="0" w:space="0" w:color="auto"/>
            <w:right w:val="none" w:sz="0" w:space="0" w:color="auto"/>
          </w:divBdr>
        </w:div>
        <w:div w:id="561795206">
          <w:marLeft w:val="0"/>
          <w:marRight w:val="0"/>
          <w:marTop w:val="0"/>
          <w:marBottom w:val="0"/>
          <w:divBdr>
            <w:top w:val="none" w:sz="0" w:space="0" w:color="auto"/>
            <w:left w:val="none" w:sz="0" w:space="0" w:color="auto"/>
            <w:bottom w:val="none" w:sz="0" w:space="0" w:color="auto"/>
            <w:right w:val="none" w:sz="0" w:space="0" w:color="auto"/>
          </w:divBdr>
        </w:div>
        <w:div w:id="994188917">
          <w:marLeft w:val="0"/>
          <w:marRight w:val="0"/>
          <w:marTop w:val="0"/>
          <w:marBottom w:val="0"/>
          <w:divBdr>
            <w:top w:val="none" w:sz="0" w:space="0" w:color="auto"/>
            <w:left w:val="none" w:sz="0" w:space="0" w:color="auto"/>
            <w:bottom w:val="none" w:sz="0" w:space="0" w:color="auto"/>
            <w:right w:val="none" w:sz="0" w:space="0" w:color="auto"/>
          </w:divBdr>
        </w:div>
        <w:div w:id="46802195">
          <w:marLeft w:val="0"/>
          <w:marRight w:val="0"/>
          <w:marTop w:val="0"/>
          <w:marBottom w:val="0"/>
          <w:divBdr>
            <w:top w:val="none" w:sz="0" w:space="0" w:color="auto"/>
            <w:left w:val="none" w:sz="0" w:space="0" w:color="auto"/>
            <w:bottom w:val="none" w:sz="0" w:space="0" w:color="auto"/>
            <w:right w:val="none" w:sz="0" w:space="0" w:color="auto"/>
          </w:divBdr>
        </w:div>
        <w:div w:id="1328823946">
          <w:marLeft w:val="0"/>
          <w:marRight w:val="0"/>
          <w:marTop w:val="0"/>
          <w:marBottom w:val="0"/>
          <w:divBdr>
            <w:top w:val="none" w:sz="0" w:space="0" w:color="auto"/>
            <w:left w:val="none" w:sz="0" w:space="0" w:color="auto"/>
            <w:bottom w:val="none" w:sz="0" w:space="0" w:color="auto"/>
            <w:right w:val="none" w:sz="0" w:space="0" w:color="auto"/>
          </w:divBdr>
        </w:div>
        <w:div w:id="1314336083">
          <w:marLeft w:val="0"/>
          <w:marRight w:val="0"/>
          <w:marTop w:val="0"/>
          <w:marBottom w:val="0"/>
          <w:divBdr>
            <w:top w:val="none" w:sz="0" w:space="0" w:color="auto"/>
            <w:left w:val="none" w:sz="0" w:space="0" w:color="auto"/>
            <w:bottom w:val="none" w:sz="0" w:space="0" w:color="auto"/>
            <w:right w:val="none" w:sz="0" w:space="0" w:color="auto"/>
          </w:divBdr>
        </w:div>
        <w:div w:id="1454715085">
          <w:marLeft w:val="0"/>
          <w:marRight w:val="0"/>
          <w:marTop w:val="0"/>
          <w:marBottom w:val="0"/>
          <w:divBdr>
            <w:top w:val="none" w:sz="0" w:space="0" w:color="auto"/>
            <w:left w:val="none" w:sz="0" w:space="0" w:color="auto"/>
            <w:bottom w:val="none" w:sz="0" w:space="0" w:color="auto"/>
            <w:right w:val="none" w:sz="0" w:space="0" w:color="auto"/>
          </w:divBdr>
        </w:div>
        <w:div w:id="912352821">
          <w:marLeft w:val="0"/>
          <w:marRight w:val="0"/>
          <w:marTop w:val="0"/>
          <w:marBottom w:val="0"/>
          <w:divBdr>
            <w:top w:val="none" w:sz="0" w:space="0" w:color="auto"/>
            <w:left w:val="none" w:sz="0" w:space="0" w:color="auto"/>
            <w:bottom w:val="none" w:sz="0" w:space="0" w:color="auto"/>
            <w:right w:val="none" w:sz="0" w:space="0" w:color="auto"/>
          </w:divBdr>
        </w:div>
        <w:div w:id="422726502">
          <w:marLeft w:val="0"/>
          <w:marRight w:val="0"/>
          <w:marTop w:val="0"/>
          <w:marBottom w:val="0"/>
          <w:divBdr>
            <w:top w:val="none" w:sz="0" w:space="0" w:color="auto"/>
            <w:left w:val="none" w:sz="0" w:space="0" w:color="auto"/>
            <w:bottom w:val="none" w:sz="0" w:space="0" w:color="auto"/>
            <w:right w:val="none" w:sz="0" w:space="0" w:color="auto"/>
          </w:divBdr>
        </w:div>
        <w:div w:id="738596646">
          <w:marLeft w:val="0"/>
          <w:marRight w:val="0"/>
          <w:marTop w:val="0"/>
          <w:marBottom w:val="0"/>
          <w:divBdr>
            <w:top w:val="none" w:sz="0" w:space="0" w:color="auto"/>
            <w:left w:val="none" w:sz="0" w:space="0" w:color="auto"/>
            <w:bottom w:val="none" w:sz="0" w:space="0" w:color="auto"/>
            <w:right w:val="none" w:sz="0" w:space="0" w:color="auto"/>
          </w:divBdr>
        </w:div>
        <w:div w:id="346563576">
          <w:marLeft w:val="0"/>
          <w:marRight w:val="0"/>
          <w:marTop w:val="0"/>
          <w:marBottom w:val="0"/>
          <w:divBdr>
            <w:top w:val="none" w:sz="0" w:space="0" w:color="auto"/>
            <w:left w:val="none" w:sz="0" w:space="0" w:color="auto"/>
            <w:bottom w:val="none" w:sz="0" w:space="0" w:color="auto"/>
            <w:right w:val="none" w:sz="0" w:space="0" w:color="auto"/>
          </w:divBdr>
        </w:div>
        <w:div w:id="2118215873">
          <w:marLeft w:val="0"/>
          <w:marRight w:val="0"/>
          <w:marTop w:val="0"/>
          <w:marBottom w:val="0"/>
          <w:divBdr>
            <w:top w:val="none" w:sz="0" w:space="0" w:color="auto"/>
            <w:left w:val="none" w:sz="0" w:space="0" w:color="auto"/>
            <w:bottom w:val="none" w:sz="0" w:space="0" w:color="auto"/>
            <w:right w:val="none" w:sz="0" w:space="0" w:color="auto"/>
          </w:divBdr>
        </w:div>
        <w:div w:id="1483884992">
          <w:marLeft w:val="0"/>
          <w:marRight w:val="0"/>
          <w:marTop w:val="0"/>
          <w:marBottom w:val="0"/>
          <w:divBdr>
            <w:top w:val="none" w:sz="0" w:space="0" w:color="auto"/>
            <w:left w:val="none" w:sz="0" w:space="0" w:color="auto"/>
            <w:bottom w:val="none" w:sz="0" w:space="0" w:color="auto"/>
            <w:right w:val="none" w:sz="0" w:space="0" w:color="auto"/>
          </w:divBdr>
        </w:div>
        <w:div w:id="1482963691">
          <w:marLeft w:val="0"/>
          <w:marRight w:val="0"/>
          <w:marTop w:val="0"/>
          <w:marBottom w:val="0"/>
          <w:divBdr>
            <w:top w:val="none" w:sz="0" w:space="0" w:color="auto"/>
            <w:left w:val="none" w:sz="0" w:space="0" w:color="auto"/>
            <w:bottom w:val="none" w:sz="0" w:space="0" w:color="auto"/>
            <w:right w:val="none" w:sz="0" w:space="0" w:color="auto"/>
          </w:divBdr>
        </w:div>
        <w:div w:id="1843006004">
          <w:marLeft w:val="0"/>
          <w:marRight w:val="0"/>
          <w:marTop w:val="0"/>
          <w:marBottom w:val="0"/>
          <w:divBdr>
            <w:top w:val="none" w:sz="0" w:space="0" w:color="auto"/>
            <w:left w:val="none" w:sz="0" w:space="0" w:color="auto"/>
            <w:bottom w:val="none" w:sz="0" w:space="0" w:color="auto"/>
            <w:right w:val="none" w:sz="0" w:space="0" w:color="auto"/>
          </w:divBdr>
        </w:div>
        <w:div w:id="1719234651">
          <w:marLeft w:val="0"/>
          <w:marRight w:val="0"/>
          <w:marTop w:val="0"/>
          <w:marBottom w:val="0"/>
          <w:divBdr>
            <w:top w:val="none" w:sz="0" w:space="0" w:color="auto"/>
            <w:left w:val="none" w:sz="0" w:space="0" w:color="auto"/>
            <w:bottom w:val="none" w:sz="0" w:space="0" w:color="auto"/>
            <w:right w:val="none" w:sz="0" w:space="0" w:color="auto"/>
          </w:divBdr>
        </w:div>
        <w:div w:id="189220074">
          <w:marLeft w:val="0"/>
          <w:marRight w:val="0"/>
          <w:marTop w:val="0"/>
          <w:marBottom w:val="0"/>
          <w:divBdr>
            <w:top w:val="none" w:sz="0" w:space="0" w:color="auto"/>
            <w:left w:val="none" w:sz="0" w:space="0" w:color="auto"/>
            <w:bottom w:val="none" w:sz="0" w:space="0" w:color="auto"/>
            <w:right w:val="none" w:sz="0" w:space="0" w:color="auto"/>
          </w:divBdr>
        </w:div>
        <w:div w:id="1957788262">
          <w:marLeft w:val="0"/>
          <w:marRight w:val="0"/>
          <w:marTop w:val="0"/>
          <w:marBottom w:val="0"/>
          <w:divBdr>
            <w:top w:val="none" w:sz="0" w:space="0" w:color="auto"/>
            <w:left w:val="none" w:sz="0" w:space="0" w:color="auto"/>
            <w:bottom w:val="none" w:sz="0" w:space="0" w:color="auto"/>
            <w:right w:val="none" w:sz="0" w:space="0" w:color="auto"/>
          </w:divBdr>
        </w:div>
        <w:div w:id="1482967807">
          <w:marLeft w:val="0"/>
          <w:marRight w:val="0"/>
          <w:marTop w:val="0"/>
          <w:marBottom w:val="0"/>
          <w:divBdr>
            <w:top w:val="none" w:sz="0" w:space="0" w:color="auto"/>
            <w:left w:val="none" w:sz="0" w:space="0" w:color="auto"/>
            <w:bottom w:val="none" w:sz="0" w:space="0" w:color="auto"/>
            <w:right w:val="none" w:sz="0" w:space="0" w:color="auto"/>
          </w:divBdr>
        </w:div>
        <w:div w:id="783503868">
          <w:marLeft w:val="0"/>
          <w:marRight w:val="0"/>
          <w:marTop w:val="0"/>
          <w:marBottom w:val="0"/>
          <w:divBdr>
            <w:top w:val="none" w:sz="0" w:space="0" w:color="auto"/>
            <w:left w:val="none" w:sz="0" w:space="0" w:color="auto"/>
            <w:bottom w:val="none" w:sz="0" w:space="0" w:color="auto"/>
            <w:right w:val="none" w:sz="0" w:space="0" w:color="auto"/>
          </w:divBdr>
        </w:div>
        <w:div w:id="1119303145">
          <w:marLeft w:val="0"/>
          <w:marRight w:val="0"/>
          <w:marTop w:val="0"/>
          <w:marBottom w:val="0"/>
          <w:divBdr>
            <w:top w:val="none" w:sz="0" w:space="0" w:color="auto"/>
            <w:left w:val="none" w:sz="0" w:space="0" w:color="auto"/>
            <w:bottom w:val="none" w:sz="0" w:space="0" w:color="auto"/>
            <w:right w:val="none" w:sz="0" w:space="0" w:color="auto"/>
          </w:divBdr>
        </w:div>
        <w:div w:id="133257587">
          <w:marLeft w:val="0"/>
          <w:marRight w:val="0"/>
          <w:marTop w:val="0"/>
          <w:marBottom w:val="0"/>
          <w:divBdr>
            <w:top w:val="none" w:sz="0" w:space="0" w:color="auto"/>
            <w:left w:val="none" w:sz="0" w:space="0" w:color="auto"/>
            <w:bottom w:val="none" w:sz="0" w:space="0" w:color="auto"/>
            <w:right w:val="none" w:sz="0" w:space="0" w:color="auto"/>
          </w:divBdr>
          <w:divsChild>
            <w:div w:id="221063454">
              <w:marLeft w:val="-75"/>
              <w:marRight w:val="0"/>
              <w:marTop w:val="30"/>
              <w:marBottom w:val="30"/>
              <w:divBdr>
                <w:top w:val="none" w:sz="0" w:space="0" w:color="auto"/>
                <w:left w:val="none" w:sz="0" w:space="0" w:color="auto"/>
                <w:bottom w:val="none" w:sz="0" w:space="0" w:color="auto"/>
                <w:right w:val="none" w:sz="0" w:space="0" w:color="auto"/>
              </w:divBdr>
              <w:divsChild>
                <w:div w:id="529952759">
                  <w:marLeft w:val="0"/>
                  <w:marRight w:val="0"/>
                  <w:marTop w:val="0"/>
                  <w:marBottom w:val="0"/>
                  <w:divBdr>
                    <w:top w:val="none" w:sz="0" w:space="0" w:color="auto"/>
                    <w:left w:val="none" w:sz="0" w:space="0" w:color="auto"/>
                    <w:bottom w:val="none" w:sz="0" w:space="0" w:color="auto"/>
                    <w:right w:val="none" w:sz="0" w:space="0" w:color="auto"/>
                  </w:divBdr>
                  <w:divsChild>
                    <w:div w:id="1214804564">
                      <w:marLeft w:val="0"/>
                      <w:marRight w:val="0"/>
                      <w:marTop w:val="0"/>
                      <w:marBottom w:val="0"/>
                      <w:divBdr>
                        <w:top w:val="none" w:sz="0" w:space="0" w:color="auto"/>
                        <w:left w:val="none" w:sz="0" w:space="0" w:color="auto"/>
                        <w:bottom w:val="none" w:sz="0" w:space="0" w:color="auto"/>
                        <w:right w:val="none" w:sz="0" w:space="0" w:color="auto"/>
                      </w:divBdr>
                    </w:div>
                  </w:divsChild>
                </w:div>
                <w:div w:id="180554617">
                  <w:marLeft w:val="0"/>
                  <w:marRight w:val="0"/>
                  <w:marTop w:val="0"/>
                  <w:marBottom w:val="0"/>
                  <w:divBdr>
                    <w:top w:val="none" w:sz="0" w:space="0" w:color="auto"/>
                    <w:left w:val="none" w:sz="0" w:space="0" w:color="auto"/>
                    <w:bottom w:val="none" w:sz="0" w:space="0" w:color="auto"/>
                    <w:right w:val="none" w:sz="0" w:space="0" w:color="auto"/>
                  </w:divBdr>
                  <w:divsChild>
                    <w:div w:id="1834832779">
                      <w:marLeft w:val="0"/>
                      <w:marRight w:val="0"/>
                      <w:marTop w:val="0"/>
                      <w:marBottom w:val="0"/>
                      <w:divBdr>
                        <w:top w:val="none" w:sz="0" w:space="0" w:color="auto"/>
                        <w:left w:val="none" w:sz="0" w:space="0" w:color="auto"/>
                        <w:bottom w:val="none" w:sz="0" w:space="0" w:color="auto"/>
                        <w:right w:val="none" w:sz="0" w:space="0" w:color="auto"/>
                      </w:divBdr>
                    </w:div>
                  </w:divsChild>
                </w:div>
                <w:div w:id="2105950325">
                  <w:marLeft w:val="0"/>
                  <w:marRight w:val="0"/>
                  <w:marTop w:val="0"/>
                  <w:marBottom w:val="0"/>
                  <w:divBdr>
                    <w:top w:val="none" w:sz="0" w:space="0" w:color="auto"/>
                    <w:left w:val="none" w:sz="0" w:space="0" w:color="auto"/>
                    <w:bottom w:val="none" w:sz="0" w:space="0" w:color="auto"/>
                    <w:right w:val="none" w:sz="0" w:space="0" w:color="auto"/>
                  </w:divBdr>
                  <w:divsChild>
                    <w:div w:id="665549429">
                      <w:marLeft w:val="0"/>
                      <w:marRight w:val="0"/>
                      <w:marTop w:val="0"/>
                      <w:marBottom w:val="0"/>
                      <w:divBdr>
                        <w:top w:val="none" w:sz="0" w:space="0" w:color="auto"/>
                        <w:left w:val="none" w:sz="0" w:space="0" w:color="auto"/>
                        <w:bottom w:val="none" w:sz="0" w:space="0" w:color="auto"/>
                        <w:right w:val="none" w:sz="0" w:space="0" w:color="auto"/>
                      </w:divBdr>
                    </w:div>
                  </w:divsChild>
                </w:div>
                <w:div w:id="685984390">
                  <w:marLeft w:val="0"/>
                  <w:marRight w:val="0"/>
                  <w:marTop w:val="0"/>
                  <w:marBottom w:val="0"/>
                  <w:divBdr>
                    <w:top w:val="none" w:sz="0" w:space="0" w:color="auto"/>
                    <w:left w:val="none" w:sz="0" w:space="0" w:color="auto"/>
                    <w:bottom w:val="none" w:sz="0" w:space="0" w:color="auto"/>
                    <w:right w:val="none" w:sz="0" w:space="0" w:color="auto"/>
                  </w:divBdr>
                  <w:divsChild>
                    <w:div w:id="1538542952">
                      <w:marLeft w:val="0"/>
                      <w:marRight w:val="0"/>
                      <w:marTop w:val="0"/>
                      <w:marBottom w:val="0"/>
                      <w:divBdr>
                        <w:top w:val="none" w:sz="0" w:space="0" w:color="auto"/>
                        <w:left w:val="none" w:sz="0" w:space="0" w:color="auto"/>
                        <w:bottom w:val="none" w:sz="0" w:space="0" w:color="auto"/>
                        <w:right w:val="none" w:sz="0" w:space="0" w:color="auto"/>
                      </w:divBdr>
                    </w:div>
                  </w:divsChild>
                </w:div>
                <w:div w:id="1713725530">
                  <w:marLeft w:val="0"/>
                  <w:marRight w:val="0"/>
                  <w:marTop w:val="0"/>
                  <w:marBottom w:val="0"/>
                  <w:divBdr>
                    <w:top w:val="none" w:sz="0" w:space="0" w:color="auto"/>
                    <w:left w:val="none" w:sz="0" w:space="0" w:color="auto"/>
                    <w:bottom w:val="none" w:sz="0" w:space="0" w:color="auto"/>
                    <w:right w:val="none" w:sz="0" w:space="0" w:color="auto"/>
                  </w:divBdr>
                  <w:divsChild>
                    <w:div w:id="605503432">
                      <w:marLeft w:val="0"/>
                      <w:marRight w:val="0"/>
                      <w:marTop w:val="0"/>
                      <w:marBottom w:val="0"/>
                      <w:divBdr>
                        <w:top w:val="none" w:sz="0" w:space="0" w:color="auto"/>
                        <w:left w:val="none" w:sz="0" w:space="0" w:color="auto"/>
                        <w:bottom w:val="none" w:sz="0" w:space="0" w:color="auto"/>
                        <w:right w:val="none" w:sz="0" w:space="0" w:color="auto"/>
                      </w:divBdr>
                    </w:div>
                  </w:divsChild>
                </w:div>
                <w:div w:id="689256753">
                  <w:marLeft w:val="0"/>
                  <w:marRight w:val="0"/>
                  <w:marTop w:val="0"/>
                  <w:marBottom w:val="0"/>
                  <w:divBdr>
                    <w:top w:val="none" w:sz="0" w:space="0" w:color="auto"/>
                    <w:left w:val="none" w:sz="0" w:space="0" w:color="auto"/>
                    <w:bottom w:val="none" w:sz="0" w:space="0" w:color="auto"/>
                    <w:right w:val="none" w:sz="0" w:space="0" w:color="auto"/>
                  </w:divBdr>
                  <w:divsChild>
                    <w:div w:id="2079554116">
                      <w:marLeft w:val="0"/>
                      <w:marRight w:val="0"/>
                      <w:marTop w:val="0"/>
                      <w:marBottom w:val="0"/>
                      <w:divBdr>
                        <w:top w:val="none" w:sz="0" w:space="0" w:color="auto"/>
                        <w:left w:val="none" w:sz="0" w:space="0" w:color="auto"/>
                        <w:bottom w:val="none" w:sz="0" w:space="0" w:color="auto"/>
                        <w:right w:val="none" w:sz="0" w:space="0" w:color="auto"/>
                      </w:divBdr>
                    </w:div>
                  </w:divsChild>
                </w:div>
                <w:div w:id="214850171">
                  <w:marLeft w:val="0"/>
                  <w:marRight w:val="0"/>
                  <w:marTop w:val="0"/>
                  <w:marBottom w:val="0"/>
                  <w:divBdr>
                    <w:top w:val="none" w:sz="0" w:space="0" w:color="auto"/>
                    <w:left w:val="none" w:sz="0" w:space="0" w:color="auto"/>
                    <w:bottom w:val="none" w:sz="0" w:space="0" w:color="auto"/>
                    <w:right w:val="none" w:sz="0" w:space="0" w:color="auto"/>
                  </w:divBdr>
                  <w:divsChild>
                    <w:div w:id="571351643">
                      <w:marLeft w:val="0"/>
                      <w:marRight w:val="0"/>
                      <w:marTop w:val="0"/>
                      <w:marBottom w:val="0"/>
                      <w:divBdr>
                        <w:top w:val="none" w:sz="0" w:space="0" w:color="auto"/>
                        <w:left w:val="none" w:sz="0" w:space="0" w:color="auto"/>
                        <w:bottom w:val="none" w:sz="0" w:space="0" w:color="auto"/>
                        <w:right w:val="none" w:sz="0" w:space="0" w:color="auto"/>
                      </w:divBdr>
                    </w:div>
                  </w:divsChild>
                </w:div>
                <w:div w:id="1405377431">
                  <w:marLeft w:val="0"/>
                  <w:marRight w:val="0"/>
                  <w:marTop w:val="0"/>
                  <w:marBottom w:val="0"/>
                  <w:divBdr>
                    <w:top w:val="none" w:sz="0" w:space="0" w:color="auto"/>
                    <w:left w:val="none" w:sz="0" w:space="0" w:color="auto"/>
                    <w:bottom w:val="none" w:sz="0" w:space="0" w:color="auto"/>
                    <w:right w:val="none" w:sz="0" w:space="0" w:color="auto"/>
                  </w:divBdr>
                  <w:divsChild>
                    <w:div w:id="880940002">
                      <w:marLeft w:val="0"/>
                      <w:marRight w:val="0"/>
                      <w:marTop w:val="0"/>
                      <w:marBottom w:val="0"/>
                      <w:divBdr>
                        <w:top w:val="none" w:sz="0" w:space="0" w:color="auto"/>
                        <w:left w:val="none" w:sz="0" w:space="0" w:color="auto"/>
                        <w:bottom w:val="none" w:sz="0" w:space="0" w:color="auto"/>
                        <w:right w:val="none" w:sz="0" w:space="0" w:color="auto"/>
                      </w:divBdr>
                    </w:div>
                  </w:divsChild>
                </w:div>
                <w:div w:id="400325360">
                  <w:marLeft w:val="0"/>
                  <w:marRight w:val="0"/>
                  <w:marTop w:val="0"/>
                  <w:marBottom w:val="0"/>
                  <w:divBdr>
                    <w:top w:val="none" w:sz="0" w:space="0" w:color="auto"/>
                    <w:left w:val="none" w:sz="0" w:space="0" w:color="auto"/>
                    <w:bottom w:val="none" w:sz="0" w:space="0" w:color="auto"/>
                    <w:right w:val="none" w:sz="0" w:space="0" w:color="auto"/>
                  </w:divBdr>
                  <w:divsChild>
                    <w:div w:id="1253120689">
                      <w:marLeft w:val="0"/>
                      <w:marRight w:val="0"/>
                      <w:marTop w:val="0"/>
                      <w:marBottom w:val="0"/>
                      <w:divBdr>
                        <w:top w:val="none" w:sz="0" w:space="0" w:color="auto"/>
                        <w:left w:val="none" w:sz="0" w:space="0" w:color="auto"/>
                        <w:bottom w:val="none" w:sz="0" w:space="0" w:color="auto"/>
                        <w:right w:val="none" w:sz="0" w:space="0" w:color="auto"/>
                      </w:divBdr>
                    </w:div>
                  </w:divsChild>
                </w:div>
                <w:div w:id="1363705691">
                  <w:marLeft w:val="0"/>
                  <w:marRight w:val="0"/>
                  <w:marTop w:val="0"/>
                  <w:marBottom w:val="0"/>
                  <w:divBdr>
                    <w:top w:val="none" w:sz="0" w:space="0" w:color="auto"/>
                    <w:left w:val="none" w:sz="0" w:space="0" w:color="auto"/>
                    <w:bottom w:val="none" w:sz="0" w:space="0" w:color="auto"/>
                    <w:right w:val="none" w:sz="0" w:space="0" w:color="auto"/>
                  </w:divBdr>
                  <w:divsChild>
                    <w:div w:id="2071612283">
                      <w:marLeft w:val="0"/>
                      <w:marRight w:val="0"/>
                      <w:marTop w:val="0"/>
                      <w:marBottom w:val="0"/>
                      <w:divBdr>
                        <w:top w:val="none" w:sz="0" w:space="0" w:color="auto"/>
                        <w:left w:val="none" w:sz="0" w:space="0" w:color="auto"/>
                        <w:bottom w:val="none" w:sz="0" w:space="0" w:color="auto"/>
                        <w:right w:val="none" w:sz="0" w:space="0" w:color="auto"/>
                      </w:divBdr>
                    </w:div>
                  </w:divsChild>
                </w:div>
                <w:div w:id="2058427994">
                  <w:marLeft w:val="0"/>
                  <w:marRight w:val="0"/>
                  <w:marTop w:val="0"/>
                  <w:marBottom w:val="0"/>
                  <w:divBdr>
                    <w:top w:val="none" w:sz="0" w:space="0" w:color="auto"/>
                    <w:left w:val="none" w:sz="0" w:space="0" w:color="auto"/>
                    <w:bottom w:val="none" w:sz="0" w:space="0" w:color="auto"/>
                    <w:right w:val="none" w:sz="0" w:space="0" w:color="auto"/>
                  </w:divBdr>
                  <w:divsChild>
                    <w:div w:id="2017731263">
                      <w:marLeft w:val="0"/>
                      <w:marRight w:val="0"/>
                      <w:marTop w:val="0"/>
                      <w:marBottom w:val="0"/>
                      <w:divBdr>
                        <w:top w:val="none" w:sz="0" w:space="0" w:color="auto"/>
                        <w:left w:val="none" w:sz="0" w:space="0" w:color="auto"/>
                        <w:bottom w:val="none" w:sz="0" w:space="0" w:color="auto"/>
                        <w:right w:val="none" w:sz="0" w:space="0" w:color="auto"/>
                      </w:divBdr>
                    </w:div>
                  </w:divsChild>
                </w:div>
                <w:div w:id="600115207">
                  <w:marLeft w:val="0"/>
                  <w:marRight w:val="0"/>
                  <w:marTop w:val="0"/>
                  <w:marBottom w:val="0"/>
                  <w:divBdr>
                    <w:top w:val="none" w:sz="0" w:space="0" w:color="auto"/>
                    <w:left w:val="none" w:sz="0" w:space="0" w:color="auto"/>
                    <w:bottom w:val="none" w:sz="0" w:space="0" w:color="auto"/>
                    <w:right w:val="none" w:sz="0" w:space="0" w:color="auto"/>
                  </w:divBdr>
                  <w:divsChild>
                    <w:div w:id="2086031139">
                      <w:marLeft w:val="0"/>
                      <w:marRight w:val="0"/>
                      <w:marTop w:val="0"/>
                      <w:marBottom w:val="0"/>
                      <w:divBdr>
                        <w:top w:val="none" w:sz="0" w:space="0" w:color="auto"/>
                        <w:left w:val="none" w:sz="0" w:space="0" w:color="auto"/>
                        <w:bottom w:val="none" w:sz="0" w:space="0" w:color="auto"/>
                        <w:right w:val="none" w:sz="0" w:space="0" w:color="auto"/>
                      </w:divBdr>
                    </w:div>
                  </w:divsChild>
                </w:div>
                <w:div w:id="629476919">
                  <w:marLeft w:val="0"/>
                  <w:marRight w:val="0"/>
                  <w:marTop w:val="0"/>
                  <w:marBottom w:val="0"/>
                  <w:divBdr>
                    <w:top w:val="none" w:sz="0" w:space="0" w:color="auto"/>
                    <w:left w:val="none" w:sz="0" w:space="0" w:color="auto"/>
                    <w:bottom w:val="none" w:sz="0" w:space="0" w:color="auto"/>
                    <w:right w:val="none" w:sz="0" w:space="0" w:color="auto"/>
                  </w:divBdr>
                  <w:divsChild>
                    <w:div w:id="2118477912">
                      <w:marLeft w:val="0"/>
                      <w:marRight w:val="0"/>
                      <w:marTop w:val="0"/>
                      <w:marBottom w:val="0"/>
                      <w:divBdr>
                        <w:top w:val="none" w:sz="0" w:space="0" w:color="auto"/>
                        <w:left w:val="none" w:sz="0" w:space="0" w:color="auto"/>
                        <w:bottom w:val="none" w:sz="0" w:space="0" w:color="auto"/>
                        <w:right w:val="none" w:sz="0" w:space="0" w:color="auto"/>
                      </w:divBdr>
                    </w:div>
                  </w:divsChild>
                </w:div>
                <w:div w:id="670914987">
                  <w:marLeft w:val="0"/>
                  <w:marRight w:val="0"/>
                  <w:marTop w:val="0"/>
                  <w:marBottom w:val="0"/>
                  <w:divBdr>
                    <w:top w:val="none" w:sz="0" w:space="0" w:color="auto"/>
                    <w:left w:val="none" w:sz="0" w:space="0" w:color="auto"/>
                    <w:bottom w:val="none" w:sz="0" w:space="0" w:color="auto"/>
                    <w:right w:val="none" w:sz="0" w:space="0" w:color="auto"/>
                  </w:divBdr>
                  <w:divsChild>
                    <w:div w:id="1480539325">
                      <w:marLeft w:val="0"/>
                      <w:marRight w:val="0"/>
                      <w:marTop w:val="0"/>
                      <w:marBottom w:val="0"/>
                      <w:divBdr>
                        <w:top w:val="none" w:sz="0" w:space="0" w:color="auto"/>
                        <w:left w:val="none" w:sz="0" w:space="0" w:color="auto"/>
                        <w:bottom w:val="none" w:sz="0" w:space="0" w:color="auto"/>
                        <w:right w:val="none" w:sz="0" w:space="0" w:color="auto"/>
                      </w:divBdr>
                    </w:div>
                  </w:divsChild>
                </w:div>
                <w:div w:id="710345207">
                  <w:marLeft w:val="0"/>
                  <w:marRight w:val="0"/>
                  <w:marTop w:val="0"/>
                  <w:marBottom w:val="0"/>
                  <w:divBdr>
                    <w:top w:val="none" w:sz="0" w:space="0" w:color="auto"/>
                    <w:left w:val="none" w:sz="0" w:space="0" w:color="auto"/>
                    <w:bottom w:val="none" w:sz="0" w:space="0" w:color="auto"/>
                    <w:right w:val="none" w:sz="0" w:space="0" w:color="auto"/>
                  </w:divBdr>
                  <w:divsChild>
                    <w:div w:id="321003587">
                      <w:marLeft w:val="0"/>
                      <w:marRight w:val="0"/>
                      <w:marTop w:val="0"/>
                      <w:marBottom w:val="0"/>
                      <w:divBdr>
                        <w:top w:val="none" w:sz="0" w:space="0" w:color="auto"/>
                        <w:left w:val="none" w:sz="0" w:space="0" w:color="auto"/>
                        <w:bottom w:val="none" w:sz="0" w:space="0" w:color="auto"/>
                        <w:right w:val="none" w:sz="0" w:space="0" w:color="auto"/>
                      </w:divBdr>
                    </w:div>
                  </w:divsChild>
                </w:div>
                <w:div w:id="1602572119">
                  <w:marLeft w:val="0"/>
                  <w:marRight w:val="0"/>
                  <w:marTop w:val="0"/>
                  <w:marBottom w:val="0"/>
                  <w:divBdr>
                    <w:top w:val="none" w:sz="0" w:space="0" w:color="auto"/>
                    <w:left w:val="none" w:sz="0" w:space="0" w:color="auto"/>
                    <w:bottom w:val="none" w:sz="0" w:space="0" w:color="auto"/>
                    <w:right w:val="none" w:sz="0" w:space="0" w:color="auto"/>
                  </w:divBdr>
                  <w:divsChild>
                    <w:div w:id="2013481858">
                      <w:marLeft w:val="0"/>
                      <w:marRight w:val="0"/>
                      <w:marTop w:val="0"/>
                      <w:marBottom w:val="0"/>
                      <w:divBdr>
                        <w:top w:val="none" w:sz="0" w:space="0" w:color="auto"/>
                        <w:left w:val="none" w:sz="0" w:space="0" w:color="auto"/>
                        <w:bottom w:val="none" w:sz="0" w:space="0" w:color="auto"/>
                        <w:right w:val="none" w:sz="0" w:space="0" w:color="auto"/>
                      </w:divBdr>
                    </w:div>
                  </w:divsChild>
                </w:div>
                <w:div w:id="1542522836">
                  <w:marLeft w:val="0"/>
                  <w:marRight w:val="0"/>
                  <w:marTop w:val="0"/>
                  <w:marBottom w:val="0"/>
                  <w:divBdr>
                    <w:top w:val="none" w:sz="0" w:space="0" w:color="auto"/>
                    <w:left w:val="none" w:sz="0" w:space="0" w:color="auto"/>
                    <w:bottom w:val="none" w:sz="0" w:space="0" w:color="auto"/>
                    <w:right w:val="none" w:sz="0" w:space="0" w:color="auto"/>
                  </w:divBdr>
                  <w:divsChild>
                    <w:div w:id="1496336141">
                      <w:marLeft w:val="0"/>
                      <w:marRight w:val="0"/>
                      <w:marTop w:val="0"/>
                      <w:marBottom w:val="0"/>
                      <w:divBdr>
                        <w:top w:val="none" w:sz="0" w:space="0" w:color="auto"/>
                        <w:left w:val="none" w:sz="0" w:space="0" w:color="auto"/>
                        <w:bottom w:val="none" w:sz="0" w:space="0" w:color="auto"/>
                        <w:right w:val="none" w:sz="0" w:space="0" w:color="auto"/>
                      </w:divBdr>
                    </w:div>
                  </w:divsChild>
                </w:div>
                <w:div w:id="1134982244">
                  <w:marLeft w:val="0"/>
                  <w:marRight w:val="0"/>
                  <w:marTop w:val="0"/>
                  <w:marBottom w:val="0"/>
                  <w:divBdr>
                    <w:top w:val="none" w:sz="0" w:space="0" w:color="auto"/>
                    <w:left w:val="none" w:sz="0" w:space="0" w:color="auto"/>
                    <w:bottom w:val="none" w:sz="0" w:space="0" w:color="auto"/>
                    <w:right w:val="none" w:sz="0" w:space="0" w:color="auto"/>
                  </w:divBdr>
                  <w:divsChild>
                    <w:div w:id="1436555321">
                      <w:marLeft w:val="0"/>
                      <w:marRight w:val="0"/>
                      <w:marTop w:val="0"/>
                      <w:marBottom w:val="0"/>
                      <w:divBdr>
                        <w:top w:val="none" w:sz="0" w:space="0" w:color="auto"/>
                        <w:left w:val="none" w:sz="0" w:space="0" w:color="auto"/>
                        <w:bottom w:val="none" w:sz="0" w:space="0" w:color="auto"/>
                        <w:right w:val="none" w:sz="0" w:space="0" w:color="auto"/>
                      </w:divBdr>
                    </w:div>
                  </w:divsChild>
                </w:div>
                <w:div w:id="1646858986">
                  <w:marLeft w:val="0"/>
                  <w:marRight w:val="0"/>
                  <w:marTop w:val="0"/>
                  <w:marBottom w:val="0"/>
                  <w:divBdr>
                    <w:top w:val="none" w:sz="0" w:space="0" w:color="auto"/>
                    <w:left w:val="none" w:sz="0" w:space="0" w:color="auto"/>
                    <w:bottom w:val="none" w:sz="0" w:space="0" w:color="auto"/>
                    <w:right w:val="none" w:sz="0" w:space="0" w:color="auto"/>
                  </w:divBdr>
                  <w:divsChild>
                    <w:div w:id="1404335808">
                      <w:marLeft w:val="0"/>
                      <w:marRight w:val="0"/>
                      <w:marTop w:val="0"/>
                      <w:marBottom w:val="0"/>
                      <w:divBdr>
                        <w:top w:val="none" w:sz="0" w:space="0" w:color="auto"/>
                        <w:left w:val="none" w:sz="0" w:space="0" w:color="auto"/>
                        <w:bottom w:val="none" w:sz="0" w:space="0" w:color="auto"/>
                        <w:right w:val="none" w:sz="0" w:space="0" w:color="auto"/>
                      </w:divBdr>
                    </w:div>
                  </w:divsChild>
                </w:div>
                <w:div w:id="1413509873">
                  <w:marLeft w:val="0"/>
                  <w:marRight w:val="0"/>
                  <w:marTop w:val="0"/>
                  <w:marBottom w:val="0"/>
                  <w:divBdr>
                    <w:top w:val="none" w:sz="0" w:space="0" w:color="auto"/>
                    <w:left w:val="none" w:sz="0" w:space="0" w:color="auto"/>
                    <w:bottom w:val="none" w:sz="0" w:space="0" w:color="auto"/>
                    <w:right w:val="none" w:sz="0" w:space="0" w:color="auto"/>
                  </w:divBdr>
                  <w:divsChild>
                    <w:div w:id="401878792">
                      <w:marLeft w:val="0"/>
                      <w:marRight w:val="0"/>
                      <w:marTop w:val="0"/>
                      <w:marBottom w:val="0"/>
                      <w:divBdr>
                        <w:top w:val="none" w:sz="0" w:space="0" w:color="auto"/>
                        <w:left w:val="none" w:sz="0" w:space="0" w:color="auto"/>
                        <w:bottom w:val="none" w:sz="0" w:space="0" w:color="auto"/>
                        <w:right w:val="none" w:sz="0" w:space="0" w:color="auto"/>
                      </w:divBdr>
                    </w:div>
                  </w:divsChild>
                </w:div>
                <w:div w:id="361588588">
                  <w:marLeft w:val="0"/>
                  <w:marRight w:val="0"/>
                  <w:marTop w:val="0"/>
                  <w:marBottom w:val="0"/>
                  <w:divBdr>
                    <w:top w:val="none" w:sz="0" w:space="0" w:color="auto"/>
                    <w:left w:val="none" w:sz="0" w:space="0" w:color="auto"/>
                    <w:bottom w:val="none" w:sz="0" w:space="0" w:color="auto"/>
                    <w:right w:val="none" w:sz="0" w:space="0" w:color="auto"/>
                  </w:divBdr>
                  <w:divsChild>
                    <w:div w:id="530535467">
                      <w:marLeft w:val="0"/>
                      <w:marRight w:val="0"/>
                      <w:marTop w:val="0"/>
                      <w:marBottom w:val="0"/>
                      <w:divBdr>
                        <w:top w:val="none" w:sz="0" w:space="0" w:color="auto"/>
                        <w:left w:val="none" w:sz="0" w:space="0" w:color="auto"/>
                        <w:bottom w:val="none" w:sz="0" w:space="0" w:color="auto"/>
                        <w:right w:val="none" w:sz="0" w:space="0" w:color="auto"/>
                      </w:divBdr>
                    </w:div>
                  </w:divsChild>
                </w:div>
                <w:div w:id="2093425270">
                  <w:marLeft w:val="0"/>
                  <w:marRight w:val="0"/>
                  <w:marTop w:val="0"/>
                  <w:marBottom w:val="0"/>
                  <w:divBdr>
                    <w:top w:val="none" w:sz="0" w:space="0" w:color="auto"/>
                    <w:left w:val="none" w:sz="0" w:space="0" w:color="auto"/>
                    <w:bottom w:val="none" w:sz="0" w:space="0" w:color="auto"/>
                    <w:right w:val="none" w:sz="0" w:space="0" w:color="auto"/>
                  </w:divBdr>
                  <w:divsChild>
                    <w:div w:id="902375750">
                      <w:marLeft w:val="0"/>
                      <w:marRight w:val="0"/>
                      <w:marTop w:val="0"/>
                      <w:marBottom w:val="0"/>
                      <w:divBdr>
                        <w:top w:val="none" w:sz="0" w:space="0" w:color="auto"/>
                        <w:left w:val="none" w:sz="0" w:space="0" w:color="auto"/>
                        <w:bottom w:val="none" w:sz="0" w:space="0" w:color="auto"/>
                        <w:right w:val="none" w:sz="0" w:space="0" w:color="auto"/>
                      </w:divBdr>
                    </w:div>
                  </w:divsChild>
                </w:div>
                <w:div w:id="503056003">
                  <w:marLeft w:val="0"/>
                  <w:marRight w:val="0"/>
                  <w:marTop w:val="0"/>
                  <w:marBottom w:val="0"/>
                  <w:divBdr>
                    <w:top w:val="none" w:sz="0" w:space="0" w:color="auto"/>
                    <w:left w:val="none" w:sz="0" w:space="0" w:color="auto"/>
                    <w:bottom w:val="none" w:sz="0" w:space="0" w:color="auto"/>
                    <w:right w:val="none" w:sz="0" w:space="0" w:color="auto"/>
                  </w:divBdr>
                  <w:divsChild>
                    <w:div w:id="324017451">
                      <w:marLeft w:val="0"/>
                      <w:marRight w:val="0"/>
                      <w:marTop w:val="0"/>
                      <w:marBottom w:val="0"/>
                      <w:divBdr>
                        <w:top w:val="none" w:sz="0" w:space="0" w:color="auto"/>
                        <w:left w:val="none" w:sz="0" w:space="0" w:color="auto"/>
                        <w:bottom w:val="none" w:sz="0" w:space="0" w:color="auto"/>
                        <w:right w:val="none" w:sz="0" w:space="0" w:color="auto"/>
                      </w:divBdr>
                    </w:div>
                  </w:divsChild>
                </w:div>
                <w:div w:id="1372000349">
                  <w:marLeft w:val="0"/>
                  <w:marRight w:val="0"/>
                  <w:marTop w:val="0"/>
                  <w:marBottom w:val="0"/>
                  <w:divBdr>
                    <w:top w:val="none" w:sz="0" w:space="0" w:color="auto"/>
                    <w:left w:val="none" w:sz="0" w:space="0" w:color="auto"/>
                    <w:bottom w:val="none" w:sz="0" w:space="0" w:color="auto"/>
                    <w:right w:val="none" w:sz="0" w:space="0" w:color="auto"/>
                  </w:divBdr>
                  <w:divsChild>
                    <w:div w:id="1662930017">
                      <w:marLeft w:val="0"/>
                      <w:marRight w:val="0"/>
                      <w:marTop w:val="0"/>
                      <w:marBottom w:val="0"/>
                      <w:divBdr>
                        <w:top w:val="none" w:sz="0" w:space="0" w:color="auto"/>
                        <w:left w:val="none" w:sz="0" w:space="0" w:color="auto"/>
                        <w:bottom w:val="none" w:sz="0" w:space="0" w:color="auto"/>
                        <w:right w:val="none" w:sz="0" w:space="0" w:color="auto"/>
                      </w:divBdr>
                    </w:div>
                  </w:divsChild>
                </w:div>
                <w:div w:id="374236608">
                  <w:marLeft w:val="0"/>
                  <w:marRight w:val="0"/>
                  <w:marTop w:val="0"/>
                  <w:marBottom w:val="0"/>
                  <w:divBdr>
                    <w:top w:val="none" w:sz="0" w:space="0" w:color="auto"/>
                    <w:left w:val="none" w:sz="0" w:space="0" w:color="auto"/>
                    <w:bottom w:val="none" w:sz="0" w:space="0" w:color="auto"/>
                    <w:right w:val="none" w:sz="0" w:space="0" w:color="auto"/>
                  </w:divBdr>
                  <w:divsChild>
                    <w:div w:id="1460496095">
                      <w:marLeft w:val="0"/>
                      <w:marRight w:val="0"/>
                      <w:marTop w:val="0"/>
                      <w:marBottom w:val="0"/>
                      <w:divBdr>
                        <w:top w:val="none" w:sz="0" w:space="0" w:color="auto"/>
                        <w:left w:val="none" w:sz="0" w:space="0" w:color="auto"/>
                        <w:bottom w:val="none" w:sz="0" w:space="0" w:color="auto"/>
                        <w:right w:val="none" w:sz="0" w:space="0" w:color="auto"/>
                      </w:divBdr>
                    </w:div>
                  </w:divsChild>
                </w:div>
                <w:div w:id="1368405241">
                  <w:marLeft w:val="0"/>
                  <w:marRight w:val="0"/>
                  <w:marTop w:val="0"/>
                  <w:marBottom w:val="0"/>
                  <w:divBdr>
                    <w:top w:val="none" w:sz="0" w:space="0" w:color="auto"/>
                    <w:left w:val="none" w:sz="0" w:space="0" w:color="auto"/>
                    <w:bottom w:val="none" w:sz="0" w:space="0" w:color="auto"/>
                    <w:right w:val="none" w:sz="0" w:space="0" w:color="auto"/>
                  </w:divBdr>
                  <w:divsChild>
                    <w:div w:id="372929486">
                      <w:marLeft w:val="0"/>
                      <w:marRight w:val="0"/>
                      <w:marTop w:val="0"/>
                      <w:marBottom w:val="0"/>
                      <w:divBdr>
                        <w:top w:val="none" w:sz="0" w:space="0" w:color="auto"/>
                        <w:left w:val="none" w:sz="0" w:space="0" w:color="auto"/>
                        <w:bottom w:val="none" w:sz="0" w:space="0" w:color="auto"/>
                        <w:right w:val="none" w:sz="0" w:space="0" w:color="auto"/>
                      </w:divBdr>
                    </w:div>
                  </w:divsChild>
                </w:div>
                <w:div w:id="1250040710">
                  <w:marLeft w:val="0"/>
                  <w:marRight w:val="0"/>
                  <w:marTop w:val="0"/>
                  <w:marBottom w:val="0"/>
                  <w:divBdr>
                    <w:top w:val="none" w:sz="0" w:space="0" w:color="auto"/>
                    <w:left w:val="none" w:sz="0" w:space="0" w:color="auto"/>
                    <w:bottom w:val="none" w:sz="0" w:space="0" w:color="auto"/>
                    <w:right w:val="none" w:sz="0" w:space="0" w:color="auto"/>
                  </w:divBdr>
                  <w:divsChild>
                    <w:div w:id="1483155100">
                      <w:marLeft w:val="0"/>
                      <w:marRight w:val="0"/>
                      <w:marTop w:val="0"/>
                      <w:marBottom w:val="0"/>
                      <w:divBdr>
                        <w:top w:val="none" w:sz="0" w:space="0" w:color="auto"/>
                        <w:left w:val="none" w:sz="0" w:space="0" w:color="auto"/>
                        <w:bottom w:val="none" w:sz="0" w:space="0" w:color="auto"/>
                        <w:right w:val="none" w:sz="0" w:space="0" w:color="auto"/>
                      </w:divBdr>
                    </w:div>
                  </w:divsChild>
                </w:div>
                <w:div w:id="1135415477">
                  <w:marLeft w:val="0"/>
                  <w:marRight w:val="0"/>
                  <w:marTop w:val="0"/>
                  <w:marBottom w:val="0"/>
                  <w:divBdr>
                    <w:top w:val="none" w:sz="0" w:space="0" w:color="auto"/>
                    <w:left w:val="none" w:sz="0" w:space="0" w:color="auto"/>
                    <w:bottom w:val="none" w:sz="0" w:space="0" w:color="auto"/>
                    <w:right w:val="none" w:sz="0" w:space="0" w:color="auto"/>
                  </w:divBdr>
                  <w:divsChild>
                    <w:div w:id="2111385375">
                      <w:marLeft w:val="0"/>
                      <w:marRight w:val="0"/>
                      <w:marTop w:val="0"/>
                      <w:marBottom w:val="0"/>
                      <w:divBdr>
                        <w:top w:val="none" w:sz="0" w:space="0" w:color="auto"/>
                        <w:left w:val="none" w:sz="0" w:space="0" w:color="auto"/>
                        <w:bottom w:val="none" w:sz="0" w:space="0" w:color="auto"/>
                        <w:right w:val="none" w:sz="0" w:space="0" w:color="auto"/>
                      </w:divBdr>
                    </w:div>
                  </w:divsChild>
                </w:div>
                <w:div w:id="1180654447">
                  <w:marLeft w:val="0"/>
                  <w:marRight w:val="0"/>
                  <w:marTop w:val="0"/>
                  <w:marBottom w:val="0"/>
                  <w:divBdr>
                    <w:top w:val="none" w:sz="0" w:space="0" w:color="auto"/>
                    <w:left w:val="none" w:sz="0" w:space="0" w:color="auto"/>
                    <w:bottom w:val="none" w:sz="0" w:space="0" w:color="auto"/>
                    <w:right w:val="none" w:sz="0" w:space="0" w:color="auto"/>
                  </w:divBdr>
                  <w:divsChild>
                    <w:div w:id="40446981">
                      <w:marLeft w:val="0"/>
                      <w:marRight w:val="0"/>
                      <w:marTop w:val="0"/>
                      <w:marBottom w:val="0"/>
                      <w:divBdr>
                        <w:top w:val="none" w:sz="0" w:space="0" w:color="auto"/>
                        <w:left w:val="none" w:sz="0" w:space="0" w:color="auto"/>
                        <w:bottom w:val="none" w:sz="0" w:space="0" w:color="auto"/>
                        <w:right w:val="none" w:sz="0" w:space="0" w:color="auto"/>
                      </w:divBdr>
                    </w:div>
                  </w:divsChild>
                </w:div>
                <w:div w:id="1140998455">
                  <w:marLeft w:val="0"/>
                  <w:marRight w:val="0"/>
                  <w:marTop w:val="0"/>
                  <w:marBottom w:val="0"/>
                  <w:divBdr>
                    <w:top w:val="none" w:sz="0" w:space="0" w:color="auto"/>
                    <w:left w:val="none" w:sz="0" w:space="0" w:color="auto"/>
                    <w:bottom w:val="none" w:sz="0" w:space="0" w:color="auto"/>
                    <w:right w:val="none" w:sz="0" w:space="0" w:color="auto"/>
                  </w:divBdr>
                  <w:divsChild>
                    <w:div w:id="1504587778">
                      <w:marLeft w:val="0"/>
                      <w:marRight w:val="0"/>
                      <w:marTop w:val="0"/>
                      <w:marBottom w:val="0"/>
                      <w:divBdr>
                        <w:top w:val="none" w:sz="0" w:space="0" w:color="auto"/>
                        <w:left w:val="none" w:sz="0" w:space="0" w:color="auto"/>
                        <w:bottom w:val="none" w:sz="0" w:space="0" w:color="auto"/>
                        <w:right w:val="none" w:sz="0" w:space="0" w:color="auto"/>
                      </w:divBdr>
                    </w:div>
                  </w:divsChild>
                </w:div>
                <w:div w:id="1076901354">
                  <w:marLeft w:val="0"/>
                  <w:marRight w:val="0"/>
                  <w:marTop w:val="0"/>
                  <w:marBottom w:val="0"/>
                  <w:divBdr>
                    <w:top w:val="none" w:sz="0" w:space="0" w:color="auto"/>
                    <w:left w:val="none" w:sz="0" w:space="0" w:color="auto"/>
                    <w:bottom w:val="none" w:sz="0" w:space="0" w:color="auto"/>
                    <w:right w:val="none" w:sz="0" w:space="0" w:color="auto"/>
                  </w:divBdr>
                  <w:divsChild>
                    <w:div w:id="1700811350">
                      <w:marLeft w:val="0"/>
                      <w:marRight w:val="0"/>
                      <w:marTop w:val="0"/>
                      <w:marBottom w:val="0"/>
                      <w:divBdr>
                        <w:top w:val="none" w:sz="0" w:space="0" w:color="auto"/>
                        <w:left w:val="none" w:sz="0" w:space="0" w:color="auto"/>
                        <w:bottom w:val="none" w:sz="0" w:space="0" w:color="auto"/>
                        <w:right w:val="none" w:sz="0" w:space="0" w:color="auto"/>
                      </w:divBdr>
                    </w:div>
                  </w:divsChild>
                </w:div>
                <w:div w:id="739015747">
                  <w:marLeft w:val="0"/>
                  <w:marRight w:val="0"/>
                  <w:marTop w:val="0"/>
                  <w:marBottom w:val="0"/>
                  <w:divBdr>
                    <w:top w:val="none" w:sz="0" w:space="0" w:color="auto"/>
                    <w:left w:val="none" w:sz="0" w:space="0" w:color="auto"/>
                    <w:bottom w:val="none" w:sz="0" w:space="0" w:color="auto"/>
                    <w:right w:val="none" w:sz="0" w:space="0" w:color="auto"/>
                  </w:divBdr>
                  <w:divsChild>
                    <w:div w:id="1871066477">
                      <w:marLeft w:val="0"/>
                      <w:marRight w:val="0"/>
                      <w:marTop w:val="0"/>
                      <w:marBottom w:val="0"/>
                      <w:divBdr>
                        <w:top w:val="none" w:sz="0" w:space="0" w:color="auto"/>
                        <w:left w:val="none" w:sz="0" w:space="0" w:color="auto"/>
                        <w:bottom w:val="none" w:sz="0" w:space="0" w:color="auto"/>
                        <w:right w:val="none" w:sz="0" w:space="0" w:color="auto"/>
                      </w:divBdr>
                    </w:div>
                  </w:divsChild>
                </w:div>
                <w:div w:id="263270521">
                  <w:marLeft w:val="0"/>
                  <w:marRight w:val="0"/>
                  <w:marTop w:val="0"/>
                  <w:marBottom w:val="0"/>
                  <w:divBdr>
                    <w:top w:val="none" w:sz="0" w:space="0" w:color="auto"/>
                    <w:left w:val="none" w:sz="0" w:space="0" w:color="auto"/>
                    <w:bottom w:val="none" w:sz="0" w:space="0" w:color="auto"/>
                    <w:right w:val="none" w:sz="0" w:space="0" w:color="auto"/>
                  </w:divBdr>
                  <w:divsChild>
                    <w:div w:id="1357583308">
                      <w:marLeft w:val="0"/>
                      <w:marRight w:val="0"/>
                      <w:marTop w:val="0"/>
                      <w:marBottom w:val="0"/>
                      <w:divBdr>
                        <w:top w:val="none" w:sz="0" w:space="0" w:color="auto"/>
                        <w:left w:val="none" w:sz="0" w:space="0" w:color="auto"/>
                        <w:bottom w:val="none" w:sz="0" w:space="0" w:color="auto"/>
                        <w:right w:val="none" w:sz="0" w:space="0" w:color="auto"/>
                      </w:divBdr>
                    </w:div>
                  </w:divsChild>
                </w:div>
                <w:div w:id="558592692">
                  <w:marLeft w:val="0"/>
                  <w:marRight w:val="0"/>
                  <w:marTop w:val="0"/>
                  <w:marBottom w:val="0"/>
                  <w:divBdr>
                    <w:top w:val="none" w:sz="0" w:space="0" w:color="auto"/>
                    <w:left w:val="none" w:sz="0" w:space="0" w:color="auto"/>
                    <w:bottom w:val="none" w:sz="0" w:space="0" w:color="auto"/>
                    <w:right w:val="none" w:sz="0" w:space="0" w:color="auto"/>
                  </w:divBdr>
                  <w:divsChild>
                    <w:div w:id="762409616">
                      <w:marLeft w:val="0"/>
                      <w:marRight w:val="0"/>
                      <w:marTop w:val="0"/>
                      <w:marBottom w:val="0"/>
                      <w:divBdr>
                        <w:top w:val="none" w:sz="0" w:space="0" w:color="auto"/>
                        <w:left w:val="none" w:sz="0" w:space="0" w:color="auto"/>
                        <w:bottom w:val="none" w:sz="0" w:space="0" w:color="auto"/>
                        <w:right w:val="none" w:sz="0" w:space="0" w:color="auto"/>
                      </w:divBdr>
                    </w:div>
                  </w:divsChild>
                </w:div>
                <w:div w:id="1501654539">
                  <w:marLeft w:val="0"/>
                  <w:marRight w:val="0"/>
                  <w:marTop w:val="0"/>
                  <w:marBottom w:val="0"/>
                  <w:divBdr>
                    <w:top w:val="none" w:sz="0" w:space="0" w:color="auto"/>
                    <w:left w:val="none" w:sz="0" w:space="0" w:color="auto"/>
                    <w:bottom w:val="none" w:sz="0" w:space="0" w:color="auto"/>
                    <w:right w:val="none" w:sz="0" w:space="0" w:color="auto"/>
                  </w:divBdr>
                  <w:divsChild>
                    <w:div w:id="67118315">
                      <w:marLeft w:val="0"/>
                      <w:marRight w:val="0"/>
                      <w:marTop w:val="0"/>
                      <w:marBottom w:val="0"/>
                      <w:divBdr>
                        <w:top w:val="none" w:sz="0" w:space="0" w:color="auto"/>
                        <w:left w:val="none" w:sz="0" w:space="0" w:color="auto"/>
                        <w:bottom w:val="none" w:sz="0" w:space="0" w:color="auto"/>
                        <w:right w:val="none" w:sz="0" w:space="0" w:color="auto"/>
                      </w:divBdr>
                    </w:div>
                  </w:divsChild>
                </w:div>
                <w:div w:id="6952270">
                  <w:marLeft w:val="0"/>
                  <w:marRight w:val="0"/>
                  <w:marTop w:val="0"/>
                  <w:marBottom w:val="0"/>
                  <w:divBdr>
                    <w:top w:val="none" w:sz="0" w:space="0" w:color="auto"/>
                    <w:left w:val="none" w:sz="0" w:space="0" w:color="auto"/>
                    <w:bottom w:val="none" w:sz="0" w:space="0" w:color="auto"/>
                    <w:right w:val="none" w:sz="0" w:space="0" w:color="auto"/>
                  </w:divBdr>
                  <w:divsChild>
                    <w:div w:id="1086922077">
                      <w:marLeft w:val="0"/>
                      <w:marRight w:val="0"/>
                      <w:marTop w:val="0"/>
                      <w:marBottom w:val="0"/>
                      <w:divBdr>
                        <w:top w:val="none" w:sz="0" w:space="0" w:color="auto"/>
                        <w:left w:val="none" w:sz="0" w:space="0" w:color="auto"/>
                        <w:bottom w:val="none" w:sz="0" w:space="0" w:color="auto"/>
                        <w:right w:val="none" w:sz="0" w:space="0" w:color="auto"/>
                      </w:divBdr>
                    </w:div>
                  </w:divsChild>
                </w:div>
                <w:div w:id="1487820340">
                  <w:marLeft w:val="0"/>
                  <w:marRight w:val="0"/>
                  <w:marTop w:val="0"/>
                  <w:marBottom w:val="0"/>
                  <w:divBdr>
                    <w:top w:val="none" w:sz="0" w:space="0" w:color="auto"/>
                    <w:left w:val="none" w:sz="0" w:space="0" w:color="auto"/>
                    <w:bottom w:val="none" w:sz="0" w:space="0" w:color="auto"/>
                    <w:right w:val="none" w:sz="0" w:space="0" w:color="auto"/>
                  </w:divBdr>
                  <w:divsChild>
                    <w:div w:id="1379696187">
                      <w:marLeft w:val="0"/>
                      <w:marRight w:val="0"/>
                      <w:marTop w:val="0"/>
                      <w:marBottom w:val="0"/>
                      <w:divBdr>
                        <w:top w:val="none" w:sz="0" w:space="0" w:color="auto"/>
                        <w:left w:val="none" w:sz="0" w:space="0" w:color="auto"/>
                        <w:bottom w:val="none" w:sz="0" w:space="0" w:color="auto"/>
                        <w:right w:val="none" w:sz="0" w:space="0" w:color="auto"/>
                      </w:divBdr>
                    </w:div>
                  </w:divsChild>
                </w:div>
                <w:div w:id="1245794934">
                  <w:marLeft w:val="0"/>
                  <w:marRight w:val="0"/>
                  <w:marTop w:val="0"/>
                  <w:marBottom w:val="0"/>
                  <w:divBdr>
                    <w:top w:val="none" w:sz="0" w:space="0" w:color="auto"/>
                    <w:left w:val="none" w:sz="0" w:space="0" w:color="auto"/>
                    <w:bottom w:val="none" w:sz="0" w:space="0" w:color="auto"/>
                    <w:right w:val="none" w:sz="0" w:space="0" w:color="auto"/>
                  </w:divBdr>
                  <w:divsChild>
                    <w:div w:id="556743169">
                      <w:marLeft w:val="0"/>
                      <w:marRight w:val="0"/>
                      <w:marTop w:val="0"/>
                      <w:marBottom w:val="0"/>
                      <w:divBdr>
                        <w:top w:val="none" w:sz="0" w:space="0" w:color="auto"/>
                        <w:left w:val="none" w:sz="0" w:space="0" w:color="auto"/>
                        <w:bottom w:val="none" w:sz="0" w:space="0" w:color="auto"/>
                        <w:right w:val="none" w:sz="0" w:space="0" w:color="auto"/>
                      </w:divBdr>
                    </w:div>
                  </w:divsChild>
                </w:div>
                <w:div w:id="1747651484">
                  <w:marLeft w:val="0"/>
                  <w:marRight w:val="0"/>
                  <w:marTop w:val="0"/>
                  <w:marBottom w:val="0"/>
                  <w:divBdr>
                    <w:top w:val="none" w:sz="0" w:space="0" w:color="auto"/>
                    <w:left w:val="none" w:sz="0" w:space="0" w:color="auto"/>
                    <w:bottom w:val="none" w:sz="0" w:space="0" w:color="auto"/>
                    <w:right w:val="none" w:sz="0" w:space="0" w:color="auto"/>
                  </w:divBdr>
                  <w:divsChild>
                    <w:div w:id="576284221">
                      <w:marLeft w:val="0"/>
                      <w:marRight w:val="0"/>
                      <w:marTop w:val="0"/>
                      <w:marBottom w:val="0"/>
                      <w:divBdr>
                        <w:top w:val="none" w:sz="0" w:space="0" w:color="auto"/>
                        <w:left w:val="none" w:sz="0" w:space="0" w:color="auto"/>
                        <w:bottom w:val="none" w:sz="0" w:space="0" w:color="auto"/>
                        <w:right w:val="none" w:sz="0" w:space="0" w:color="auto"/>
                      </w:divBdr>
                    </w:div>
                  </w:divsChild>
                </w:div>
                <w:div w:id="1983541056">
                  <w:marLeft w:val="0"/>
                  <w:marRight w:val="0"/>
                  <w:marTop w:val="0"/>
                  <w:marBottom w:val="0"/>
                  <w:divBdr>
                    <w:top w:val="none" w:sz="0" w:space="0" w:color="auto"/>
                    <w:left w:val="none" w:sz="0" w:space="0" w:color="auto"/>
                    <w:bottom w:val="none" w:sz="0" w:space="0" w:color="auto"/>
                    <w:right w:val="none" w:sz="0" w:space="0" w:color="auto"/>
                  </w:divBdr>
                  <w:divsChild>
                    <w:div w:id="2009016619">
                      <w:marLeft w:val="0"/>
                      <w:marRight w:val="0"/>
                      <w:marTop w:val="0"/>
                      <w:marBottom w:val="0"/>
                      <w:divBdr>
                        <w:top w:val="none" w:sz="0" w:space="0" w:color="auto"/>
                        <w:left w:val="none" w:sz="0" w:space="0" w:color="auto"/>
                        <w:bottom w:val="none" w:sz="0" w:space="0" w:color="auto"/>
                        <w:right w:val="none" w:sz="0" w:space="0" w:color="auto"/>
                      </w:divBdr>
                    </w:div>
                  </w:divsChild>
                </w:div>
                <w:div w:id="1543711353">
                  <w:marLeft w:val="0"/>
                  <w:marRight w:val="0"/>
                  <w:marTop w:val="0"/>
                  <w:marBottom w:val="0"/>
                  <w:divBdr>
                    <w:top w:val="none" w:sz="0" w:space="0" w:color="auto"/>
                    <w:left w:val="none" w:sz="0" w:space="0" w:color="auto"/>
                    <w:bottom w:val="none" w:sz="0" w:space="0" w:color="auto"/>
                    <w:right w:val="none" w:sz="0" w:space="0" w:color="auto"/>
                  </w:divBdr>
                  <w:divsChild>
                    <w:div w:id="244799213">
                      <w:marLeft w:val="0"/>
                      <w:marRight w:val="0"/>
                      <w:marTop w:val="0"/>
                      <w:marBottom w:val="0"/>
                      <w:divBdr>
                        <w:top w:val="none" w:sz="0" w:space="0" w:color="auto"/>
                        <w:left w:val="none" w:sz="0" w:space="0" w:color="auto"/>
                        <w:bottom w:val="none" w:sz="0" w:space="0" w:color="auto"/>
                        <w:right w:val="none" w:sz="0" w:space="0" w:color="auto"/>
                      </w:divBdr>
                    </w:div>
                  </w:divsChild>
                </w:div>
                <w:div w:id="2048992660">
                  <w:marLeft w:val="0"/>
                  <w:marRight w:val="0"/>
                  <w:marTop w:val="0"/>
                  <w:marBottom w:val="0"/>
                  <w:divBdr>
                    <w:top w:val="none" w:sz="0" w:space="0" w:color="auto"/>
                    <w:left w:val="none" w:sz="0" w:space="0" w:color="auto"/>
                    <w:bottom w:val="none" w:sz="0" w:space="0" w:color="auto"/>
                    <w:right w:val="none" w:sz="0" w:space="0" w:color="auto"/>
                  </w:divBdr>
                  <w:divsChild>
                    <w:div w:id="2020114250">
                      <w:marLeft w:val="0"/>
                      <w:marRight w:val="0"/>
                      <w:marTop w:val="0"/>
                      <w:marBottom w:val="0"/>
                      <w:divBdr>
                        <w:top w:val="none" w:sz="0" w:space="0" w:color="auto"/>
                        <w:left w:val="none" w:sz="0" w:space="0" w:color="auto"/>
                        <w:bottom w:val="none" w:sz="0" w:space="0" w:color="auto"/>
                        <w:right w:val="none" w:sz="0" w:space="0" w:color="auto"/>
                      </w:divBdr>
                    </w:div>
                  </w:divsChild>
                </w:div>
                <w:div w:id="1451776103">
                  <w:marLeft w:val="0"/>
                  <w:marRight w:val="0"/>
                  <w:marTop w:val="0"/>
                  <w:marBottom w:val="0"/>
                  <w:divBdr>
                    <w:top w:val="none" w:sz="0" w:space="0" w:color="auto"/>
                    <w:left w:val="none" w:sz="0" w:space="0" w:color="auto"/>
                    <w:bottom w:val="none" w:sz="0" w:space="0" w:color="auto"/>
                    <w:right w:val="none" w:sz="0" w:space="0" w:color="auto"/>
                  </w:divBdr>
                  <w:divsChild>
                    <w:div w:id="977800455">
                      <w:marLeft w:val="0"/>
                      <w:marRight w:val="0"/>
                      <w:marTop w:val="0"/>
                      <w:marBottom w:val="0"/>
                      <w:divBdr>
                        <w:top w:val="none" w:sz="0" w:space="0" w:color="auto"/>
                        <w:left w:val="none" w:sz="0" w:space="0" w:color="auto"/>
                        <w:bottom w:val="none" w:sz="0" w:space="0" w:color="auto"/>
                        <w:right w:val="none" w:sz="0" w:space="0" w:color="auto"/>
                      </w:divBdr>
                    </w:div>
                  </w:divsChild>
                </w:div>
                <w:div w:id="830678922">
                  <w:marLeft w:val="0"/>
                  <w:marRight w:val="0"/>
                  <w:marTop w:val="0"/>
                  <w:marBottom w:val="0"/>
                  <w:divBdr>
                    <w:top w:val="none" w:sz="0" w:space="0" w:color="auto"/>
                    <w:left w:val="none" w:sz="0" w:space="0" w:color="auto"/>
                    <w:bottom w:val="none" w:sz="0" w:space="0" w:color="auto"/>
                    <w:right w:val="none" w:sz="0" w:space="0" w:color="auto"/>
                  </w:divBdr>
                  <w:divsChild>
                    <w:div w:id="478693502">
                      <w:marLeft w:val="0"/>
                      <w:marRight w:val="0"/>
                      <w:marTop w:val="0"/>
                      <w:marBottom w:val="0"/>
                      <w:divBdr>
                        <w:top w:val="none" w:sz="0" w:space="0" w:color="auto"/>
                        <w:left w:val="none" w:sz="0" w:space="0" w:color="auto"/>
                        <w:bottom w:val="none" w:sz="0" w:space="0" w:color="auto"/>
                        <w:right w:val="none" w:sz="0" w:space="0" w:color="auto"/>
                      </w:divBdr>
                    </w:div>
                  </w:divsChild>
                </w:div>
                <w:div w:id="810171367">
                  <w:marLeft w:val="0"/>
                  <w:marRight w:val="0"/>
                  <w:marTop w:val="0"/>
                  <w:marBottom w:val="0"/>
                  <w:divBdr>
                    <w:top w:val="none" w:sz="0" w:space="0" w:color="auto"/>
                    <w:left w:val="none" w:sz="0" w:space="0" w:color="auto"/>
                    <w:bottom w:val="none" w:sz="0" w:space="0" w:color="auto"/>
                    <w:right w:val="none" w:sz="0" w:space="0" w:color="auto"/>
                  </w:divBdr>
                  <w:divsChild>
                    <w:div w:id="1939482057">
                      <w:marLeft w:val="0"/>
                      <w:marRight w:val="0"/>
                      <w:marTop w:val="0"/>
                      <w:marBottom w:val="0"/>
                      <w:divBdr>
                        <w:top w:val="none" w:sz="0" w:space="0" w:color="auto"/>
                        <w:left w:val="none" w:sz="0" w:space="0" w:color="auto"/>
                        <w:bottom w:val="none" w:sz="0" w:space="0" w:color="auto"/>
                        <w:right w:val="none" w:sz="0" w:space="0" w:color="auto"/>
                      </w:divBdr>
                    </w:div>
                  </w:divsChild>
                </w:div>
                <w:div w:id="966862424">
                  <w:marLeft w:val="0"/>
                  <w:marRight w:val="0"/>
                  <w:marTop w:val="0"/>
                  <w:marBottom w:val="0"/>
                  <w:divBdr>
                    <w:top w:val="none" w:sz="0" w:space="0" w:color="auto"/>
                    <w:left w:val="none" w:sz="0" w:space="0" w:color="auto"/>
                    <w:bottom w:val="none" w:sz="0" w:space="0" w:color="auto"/>
                    <w:right w:val="none" w:sz="0" w:space="0" w:color="auto"/>
                  </w:divBdr>
                  <w:divsChild>
                    <w:div w:id="358316125">
                      <w:marLeft w:val="0"/>
                      <w:marRight w:val="0"/>
                      <w:marTop w:val="0"/>
                      <w:marBottom w:val="0"/>
                      <w:divBdr>
                        <w:top w:val="none" w:sz="0" w:space="0" w:color="auto"/>
                        <w:left w:val="none" w:sz="0" w:space="0" w:color="auto"/>
                        <w:bottom w:val="none" w:sz="0" w:space="0" w:color="auto"/>
                        <w:right w:val="none" w:sz="0" w:space="0" w:color="auto"/>
                      </w:divBdr>
                    </w:div>
                  </w:divsChild>
                </w:div>
                <w:div w:id="1825118404">
                  <w:marLeft w:val="0"/>
                  <w:marRight w:val="0"/>
                  <w:marTop w:val="0"/>
                  <w:marBottom w:val="0"/>
                  <w:divBdr>
                    <w:top w:val="none" w:sz="0" w:space="0" w:color="auto"/>
                    <w:left w:val="none" w:sz="0" w:space="0" w:color="auto"/>
                    <w:bottom w:val="none" w:sz="0" w:space="0" w:color="auto"/>
                    <w:right w:val="none" w:sz="0" w:space="0" w:color="auto"/>
                  </w:divBdr>
                  <w:divsChild>
                    <w:div w:id="104275462">
                      <w:marLeft w:val="0"/>
                      <w:marRight w:val="0"/>
                      <w:marTop w:val="0"/>
                      <w:marBottom w:val="0"/>
                      <w:divBdr>
                        <w:top w:val="none" w:sz="0" w:space="0" w:color="auto"/>
                        <w:left w:val="none" w:sz="0" w:space="0" w:color="auto"/>
                        <w:bottom w:val="none" w:sz="0" w:space="0" w:color="auto"/>
                        <w:right w:val="none" w:sz="0" w:space="0" w:color="auto"/>
                      </w:divBdr>
                    </w:div>
                  </w:divsChild>
                </w:div>
                <w:div w:id="447238667">
                  <w:marLeft w:val="0"/>
                  <w:marRight w:val="0"/>
                  <w:marTop w:val="0"/>
                  <w:marBottom w:val="0"/>
                  <w:divBdr>
                    <w:top w:val="none" w:sz="0" w:space="0" w:color="auto"/>
                    <w:left w:val="none" w:sz="0" w:space="0" w:color="auto"/>
                    <w:bottom w:val="none" w:sz="0" w:space="0" w:color="auto"/>
                    <w:right w:val="none" w:sz="0" w:space="0" w:color="auto"/>
                  </w:divBdr>
                  <w:divsChild>
                    <w:div w:id="882712979">
                      <w:marLeft w:val="0"/>
                      <w:marRight w:val="0"/>
                      <w:marTop w:val="0"/>
                      <w:marBottom w:val="0"/>
                      <w:divBdr>
                        <w:top w:val="none" w:sz="0" w:space="0" w:color="auto"/>
                        <w:left w:val="none" w:sz="0" w:space="0" w:color="auto"/>
                        <w:bottom w:val="none" w:sz="0" w:space="0" w:color="auto"/>
                        <w:right w:val="none" w:sz="0" w:space="0" w:color="auto"/>
                      </w:divBdr>
                    </w:div>
                  </w:divsChild>
                </w:div>
                <w:div w:id="621423814">
                  <w:marLeft w:val="0"/>
                  <w:marRight w:val="0"/>
                  <w:marTop w:val="0"/>
                  <w:marBottom w:val="0"/>
                  <w:divBdr>
                    <w:top w:val="none" w:sz="0" w:space="0" w:color="auto"/>
                    <w:left w:val="none" w:sz="0" w:space="0" w:color="auto"/>
                    <w:bottom w:val="none" w:sz="0" w:space="0" w:color="auto"/>
                    <w:right w:val="none" w:sz="0" w:space="0" w:color="auto"/>
                  </w:divBdr>
                  <w:divsChild>
                    <w:div w:id="61215966">
                      <w:marLeft w:val="0"/>
                      <w:marRight w:val="0"/>
                      <w:marTop w:val="0"/>
                      <w:marBottom w:val="0"/>
                      <w:divBdr>
                        <w:top w:val="none" w:sz="0" w:space="0" w:color="auto"/>
                        <w:left w:val="none" w:sz="0" w:space="0" w:color="auto"/>
                        <w:bottom w:val="none" w:sz="0" w:space="0" w:color="auto"/>
                        <w:right w:val="none" w:sz="0" w:space="0" w:color="auto"/>
                      </w:divBdr>
                    </w:div>
                  </w:divsChild>
                </w:div>
                <w:div w:id="1705056381">
                  <w:marLeft w:val="0"/>
                  <w:marRight w:val="0"/>
                  <w:marTop w:val="0"/>
                  <w:marBottom w:val="0"/>
                  <w:divBdr>
                    <w:top w:val="none" w:sz="0" w:space="0" w:color="auto"/>
                    <w:left w:val="none" w:sz="0" w:space="0" w:color="auto"/>
                    <w:bottom w:val="none" w:sz="0" w:space="0" w:color="auto"/>
                    <w:right w:val="none" w:sz="0" w:space="0" w:color="auto"/>
                  </w:divBdr>
                  <w:divsChild>
                    <w:div w:id="710420348">
                      <w:marLeft w:val="0"/>
                      <w:marRight w:val="0"/>
                      <w:marTop w:val="0"/>
                      <w:marBottom w:val="0"/>
                      <w:divBdr>
                        <w:top w:val="none" w:sz="0" w:space="0" w:color="auto"/>
                        <w:left w:val="none" w:sz="0" w:space="0" w:color="auto"/>
                        <w:bottom w:val="none" w:sz="0" w:space="0" w:color="auto"/>
                        <w:right w:val="none" w:sz="0" w:space="0" w:color="auto"/>
                      </w:divBdr>
                    </w:div>
                  </w:divsChild>
                </w:div>
                <w:div w:id="784614047">
                  <w:marLeft w:val="0"/>
                  <w:marRight w:val="0"/>
                  <w:marTop w:val="0"/>
                  <w:marBottom w:val="0"/>
                  <w:divBdr>
                    <w:top w:val="none" w:sz="0" w:space="0" w:color="auto"/>
                    <w:left w:val="none" w:sz="0" w:space="0" w:color="auto"/>
                    <w:bottom w:val="none" w:sz="0" w:space="0" w:color="auto"/>
                    <w:right w:val="none" w:sz="0" w:space="0" w:color="auto"/>
                  </w:divBdr>
                  <w:divsChild>
                    <w:div w:id="308364998">
                      <w:marLeft w:val="0"/>
                      <w:marRight w:val="0"/>
                      <w:marTop w:val="0"/>
                      <w:marBottom w:val="0"/>
                      <w:divBdr>
                        <w:top w:val="none" w:sz="0" w:space="0" w:color="auto"/>
                        <w:left w:val="none" w:sz="0" w:space="0" w:color="auto"/>
                        <w:bottom w:val="none" w:sz="0" w:space="0" w:color="auto"/>
                        <w:right w:val="none" w:sz="0" w:space="0" w:color="auto"/>
                      </w:divBdr>
                    </w:div>
                  </w:divsChild>
                </w:div>
                <w:div w:id="124198179">
                  <w:marLeft w:val="0"/>
                  <w:marRight w:val="0"/>
                  <w:marTop w:val="0"/>
                  <w:marBottom w:val="0"/>
                  <w:divBdr>
                    <w:top w:val="none" w:sz="0" w:space="0" w:color="auto"/>
                    <w:left w:val="none" w:sz="0" w:space="0" w:color="auto"/>
                    <w:bottom w:val="none" w:sz="0" w:space="0" w:color="auto"/>
                    <w:right w:val="none" w:sz="0" w:space="0" w:color="auto"/>
                  </w:divBdr>
                  <w:divsChild>
                    <w:div w:id="1819572780">
                      <w:marLeft w:val="0"/>
                      <w:marRight w:val="0"/>
                      <w:marTop w:val="0"/>
                      <w:marBottom w:val="0"/>
                      <w:divBdr>
                        <w:top w:val="none" w:sz="0" w:space="0" w:color="auto"/>
                        <w:left w:val="none" w:sz="0" w:space="0" w:color="auto"/>
                        <w:bottom w:val="none" w:sz="0" w:space="0" w:color="auto"/>
                        <w:right w:val="none" w:sz="0" w:space="0" w:color="auto"/>
                      </w:divBdr>
                    </w:div>
                  </w:divsChild>
                </w:div>
                <w:div w:id="1281451803">
                  <w:marLeft w:val="0"/>
                  <w:marRight w:val="0"/>
                  <w:marTop w:val="0"/>
                  <w:marBottom w:val="0"/>
                  <w:divBdr>
                    <w:top w:val="none" w:sz="0" w:space="0" w:color="auto"/>
                    <w:left w:val="none" w:sz="0" w:space="0" w:color="auto"/>
                    <w:bottom w:val="none" w:sz="0" w:space="0" w:color="auto"/>
                    <w:right w:val="none" w:sz="0" w:space="0" w:color="auto"/>
                  </w:divBdr>
                  <w:divsChild>
                    <w:div w:id="1537960189">
                      <w:marLeft w:val="0"/>
                      <w:marRight w:val="0"/>
                      <w:marTop w:val="0"/>
                      <w:marBottom w:val="0"/>
                      <w:divBdr>
                        <w:top w:val="none" w:sz="0" w:space="0" w:color="auto"/>
                        <w:left w:val="none" w:sz="0" w:space="0" w:color="auto"/>
                        <w:bottom w:val="none" w:sz="0" w:space="0" w:color="auto"/>
                        <w:right w:val="none" w:sz="0" w:space="0" w:color="auto"/>
                      </w:divBdr>
                    </w:div>
                  </w:divsChild>
                </w:div>
                <w:div w:id="340086485">
                  <w:marLeft w:val="0"/>
                  <w:marRight w:val="0"/>
                  <w:marTop w:val="0"/>
                  <w:marBottom w:val="0"/>
                  <w:divBdr>
                    <w:top w:val="none" w:sz="0" w:space="0" w:color="auto"/>
                    <w:left w:val="none" w:sz="0" w:space="0" w:color="auto"/>
                    <w:bottom w:val="none" w:sz="0" w:space="0" w:color="auto"/>
                    <w:right w:val="none" w:sz="0" w:space="0" w:color="auto"/>
                  </w:divBdr>
                  <w:divsChild>
                    <w:div w:id="56650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226716">
          <w:marLeft w:val="0"/>
          <w:marRight w:val="0"/>
          <w:marTop w:val="0"/>
          <w:marBottom w:val="0"/>
          <w:divBdr>
            <w:top w:val="none" w:sz="0" w:space="0" w:color="auto"/>
            <w:left w:val="none" w:sz="0" w:space="0" w:color="auto"/>
            <w:bottom w:val="none" w:sz="0" w:space="0" w:color="auto"/>
            <w:right w:val="none" w:sz="0" w:space="0" w:color="auto"/>
          </w:divBdr>
        </w:div>
        <w:div w:id="1163743734">
          <w:marLeft w:val="0"/>
          <w:marRight w:val="0"/>
          <w:marTop w:val="0"/>
          <w:marBottom w:val="0"/>
          <w:divBdr>
            <w:top w:val="none" w:sz="0" w:space="0" w:color="auto"/>
            <w:left w:val="none" w:sz="0" w:space="0" w:color="auto"/>
            <w:bottom w:val="none" w:sz="0" w:space="0" w:color="auto"/>
            <w:right w:val="none" w:sz="0" w:space="0" w:color="auto"/>
          </w:divBdr>
        </w:div>
        <w:div w:id="1946381869">
          <w:marLeft w:val="0"/>
          <w:marRight w:val="0"/>
          <w:marTop w:val="0"/>
          <w:marBottom w:val="0"/>
          <w:divBdr>
            <w:top w:val="none" w:sz="0" w:space="0" w:color="auto"/>
            <w:left w:val="none" w:sz="0" w:space="0" w:color="auto"/>
            <w:bottom w:val="none" w:sz="0" w:space="0" w:color="auto"/>
            <w:right w:val="none" w:sz="0" w:space="0" w:color="auto"/>
          </w:divBdr>
        </w:div>
        <w:div w:id="1472555081">
          <w:marLeft w:val="0"/>
          <w:marRight w:val="0"/>
          <w:marTop w:val="0"/>
          <w:marBottom w:val="0"/>
          <w:divBdr>
            <w:top w:val="none" w:sz="0" w:space="0" w:color="auto"/>
            <w:left w:val="none" w:sz="0" w:space="0" w:color="auto"/>
            <w:bottom w:val="none" w:sz="0" w:space="0" w:color="auto"/>
            <w:right w:val="none" w:sz="0" w:space="0" w:color="auto"/>
          </w:divBdr>
        </w:div>
      </w:divsChild>
    </w:div>
    <w:div w:id="183009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ECE3478310B3442A4EF725E623C17B6" ma:contentTypeVersion="6" ma:contentTypeDescription="Create a new document." ma:contentTypeScope="" ma:versionID="1e2748d7042ee12d923b1eb8ff0c64a1">
  <xsd:schema xmlns:xsd="http://www.w3.org/2001/XMLSchema" xmlns:xs="http://www.w3.org/2001/XMLSchema" xmlns:p="http://schemas.microsoft.com/office/2006/metadata/properties" xmlns:ns2="4aa1e266-bb36-45f5-a6aa-ed42c80802d6" xmlns:ns3="d7a4ed74-20eb-4977-b642-ccc0ada49ad9" targetNamespace="http://schemas.microsoft.com/office/2006/metadata/properties" ma:root="true" ma:fieldsID="1d20c115c5c8d09660a9176dd25e376c" ns2:_="" ns3:_="">
    <xsd:import namespace="4aa1e266-bb36-45f5-a6aa-ed42c80802d6"/>
    <xsd:import namespace="d7a4ed74-20eb-4977-b642-ccc0ada49a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1e266-bb36-45f5-a6aa-ed42c8080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4ed74-20eb-4977-b642-ccc0ada49a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DF09F1-58D4-4D50-9454-4E33BD1139ED}">
  <ds:schemaRefs>
    <ds:schemaRef ds:uri="http://schemas.microsoft.com/office/2006/metadata/properties"/>
  </ds:schemaRefs>
</ds:datastoreItem>
</file>

<file path=customXml/itemProps2.xml><?xml version="1.0" encoding="utf-8"?>
<ds:datastoreItem xmlns:ds="http://schemas.openxmlformats.org/officeDocument/2006/customXml" ds:itemID="{963EF88C-5C87-4651-8CB6-2FBADEE656D9}">
  <ds:schemaRefs>
    <ds:schemaRef ds:uri="http://schemas.microsoft.com/sharepoint/v3/contenttype/forms"/>
  </ds:schemaRefs>
</ds:datastoreItem>
</file>

<file path=customXml/itemProps3.xml><?xml version="1.0" encoding="utf-8"?>
<ds:datastoreItem xmlns:ds="http://schemas.openxmlformats.org/officeDocument/2006/customXml" ds:itemID="{6EC95783-77BE-40D8-ADA2-245C03111E78}">
  <ds:schemaRefs>
    <ds:schemaRef ds:uri="http://schemas.openxmlformats.org/officeDocument/2006/bibliography"/>
  </ds:schemaRefs>
</ds:datastoreItem>
</file>

<file path=customXml/itemProps4.xml><?xml version="1.0" encoding="utf-8"?>
<ds:datastoreItem xmlns:ds="http://schemas.openxmlformats.org/officeDocument/2006/customXml" ds:itemID="{8AAF1070-3244-436D-8FDC-1F12CC3A2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a1e266-bb36-45f5-a6aa-ed42c80802d6"/>
    <ds:schemaRef ds:uri="d7a4ed74-20eb-4977-b642-ccc0ada4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4252</Words>
  <Characters>24239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Executive and Board template</vt:lpstr>
    </vt:vector>
  </TitlesOfParts>
  <Company>Genesis Housing Group</Company>
  <LinksUpToDate>false</LinksUpToDate>
  <CharactersWithSpaces>28435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and Board template</dc:title>
  <dc:subject/>
  <dc:creator>Daniel Sabel</dc:creator>
  <cp:lastModifiedBy>George Margetts</cp:lastModifiedBy>
  <cp:revision>2</cp:revision>
  <cp:lastPrinted>2023-06-28T09:26:00Z</cp:lastPrinted>
  <dcterms:created xsi:type="dcterms:W3CDTF">2024-03-11T16:34:00Z</dcterms:created>
  <dcterms:modified xsi:type="dcterms:W3CDTF">2024-03-11T16:34:00Z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0x0101004854E692707E894CBEBF21688ACBF89D</vt:lpwstr>
  </property>
  <property fmtid="{D5CDD505-2E9C-101B-9397-08002B2CF9AE}" pid="3" name="Associated Teams0">
    <vt:lpwstr/>
  </property>
  <property fmtid="{D5CDD505-2E9C-101B-9397-08002B2CF9AE}" pid="4" name="Customer Service Manual">
    <vt:lpwstr/>
  </property>
  <property fmtid="{D5CDD505-2E9C-101B-9397-08002B2CF9AE}" pid="5" name="Document Subject0">
    <vt:lpwstr/>
  </property>
  <property fmtid="{D5CDD505-2E9C-101B-9397-08002B2CF9AE}" pid="6" name="Document_x0020_Type0">
    <vt:lpwstr/>
  </property>
  <property fmtid="{D5CDD505-2E9C-101B-9397-08002B2CF9AE}" pid="7" name="Document Type0">
    <vt:lpwstr/>
  </property>
</Properties>
</file>