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B3F1" w14:textId="77777777" w:rsidR="00385496" w:rsidRPr="00385496" w:rsidRDefault="00385496" w:rsidP="00385496">
      <w:pPr>
        <w:rPr>
          <w:b/>
          <w:noProof/>
          <w:color w:val="ACC811"/>
          <w:sz w:val="32"/>
          <w:szCs w:val="40"/>
        </w:rPr>
      </w:pPr>
      <w:r w:rsidRPr="00385496">
        <w:rPr>
          <w:b/>
          <w:noProof/>
          <w:color w:val="ACC811"/>
          <w:sz w:val="32"/>
          <w:szCs w:val="40"/>
        </w:rPr>
        <w:t>Complaint procedure overview​</w:t>
      </w:r>
    </w:p>
    <w:p w14:paraId="09F6F5B4" w14:textId="77777777" w:rsidR="00385496" w:rsidRDefault="00385496" w:rsidP="00385496">
      <w:pPr>
        <w:rPr>
          <w:b/>
          <w:noProof/>
          <w:color w:val="ACC811"/>
          <w:szCs w:val="32"/>
        </w:rPr>
      </w:pPr>
    </w:p>
    <w:tbl>
      <w:tblPr>
        <w:tblStyle w:val="TableGrid"/>
        <w:tblW w:w="0" w:type="auto"/>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left w:w="142" w:type="dxa"/>
          <w:bottom w:w="85" w:type="dxa"/>
          <w:right w:w="142" w:type="dxa"/>
        </w:tblCellMar>
        <w:tblLook w:val="04A0" w:firstRow="1" w:lastRow="0" w:firstColumn="1" w:lastColumn="0" w:noHBand="0" w:noVBand="1"/>
      </w:tblPr>
      <w:tblGrid>
        <w:gridCol w:w="2265"/>
        <w:gridCol w:w="7846"/>
      </w:tblGrid>
      <w:tr w:rsidR="00385496" w14:paraId="4B462212" w14:textId="77777777" w:rsidTr="005D7B36">
        <w:tc>
          <w:tcPr>
            <w:tcW w:w="10111" w:type="dxa"/>
            <w:gridSpan w:val="2"/>
            <w:tcBorders>
              <w:top w:val="single" w:sz="8" w:space="0" w:color="228830"/>
              <w:left w:val="single" w:sz="4" w:space="0" w:color="228830"/>
              <w:bottom w:val="single" w:sz="8" w:space="0" w:color="228830"/>
              <w:right w:val="single" w:sz="4" w:space="0" w:color="228830"/>
            </w:tcBorders>
            <w:vAlign w:val="center"/>
          </w:tcPr>
          <w:p w14:paraId="623CA300" w14:textId="77777777" w:rsidR="00385496" w:rsidRPr="006D4A62" w:rsidRDefault="00385496" w:rsidP="00AC51FA">
            <w:pPr>
              <w:pStyle w:val="Heading2"/>
              <w:spacing w:after="0" w:line="276" w:lineRule="auto"/>
              <w:jc w:val="center"/>
              <w:rPr>
                <w:sz w:val="28"/>
                <w:szCs w:val="36"/>
              </w:rPr>
            </w:pPr>
            <w:r w:rsidRPr="006D4A62">
              <w:rPr>
                <w:color w:val="228830"/>
                <w:sz w:val="28"/>
                <w:szCs w:val="36"/>
              </w:rPr>
              <w:t>When you tell us about an issue, we will:​</w:t>
            </w:r>
          </w:p>
        </w:tc>
      </w:tr>
      <w:tr w:rsidR="005D7B36" w:rsidRPr="005D7B36" w14:paraId="4C241212" w14:textId="77777777" w:rsidTr="005D7B36">
        <w:tc>
          <w:tcPr>
            <w:tcW w:w="10111" w:type="dxa"/>
            <w:gridSpan w:val="2"/>
            <w:tcBorders>
              <w:top w:val="single" w:sz="8" w:space="0" w:color="228830"/>
              <w:left w:val="nil"/>
              <w:right w:val="nil"/>
            </w:tcBorders>
            <w:vAlign w:val="center"/>
          </w:tcPr>
          <w:p w14:paraId="7F8C8054" w14:textId="77777777" w:rsidR="005D7B36" w:rsidRPr="005D7B36" w:rsidRDefault="005D7B36" w:rsidP="00AC51FA">
            <w:pPr>
              <w:pStyle w:val="Heading2"/>
              <w:spacing w:after="0"/>
              <w:jc w:val="center"/>
              <w:rPr>
                <w:color w:val="228830"/>
                <w:sz w:val="2"/>
                <w:szCs w:val="2"/>
              </w:rPr>
            </w:pPr>
          </w:p>
        </w:tc>
      </w:tr>
      <w:tr w:rsidR="00385496" w14:paraId="16999825" w14:textId="77777777" w:rsidTr="006D4A62">
        <w:tc>
          <w:tcPr>
            <w:tcW w:w="2037" w:type="dxa"/>
            <w:tcBorders>
              <w:bottom w:val="dotted" w:sz="4" w:space="0" w:color="auto"/>
            </w:tcBorders>
            <w:shd w:val="clear" w:color="auto" w:fill="BF398D"/>
            <w:vAlign w:val="center"/>
          </w:tcPr>
          <w:p w14:paraId="5C95FC08"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Days 1 – 5</w:t>
            </w:r>
          </w:p>
        </w:tc>
        <w:tc>
          <w:tcPr>
            <w:tcW w:w="8074" w:type="dxa"/>
            <w:tcBorders>
              <w:bottom w:val="dotted" w:sz="4" w:space="0" w:color="auto"/>
            </w:tcBorders>
            <w:vAlign w:val="center"/>
          </w:tcPr>
          <w:p w14:paraId="00F2A38A" w14:textId="77777777" w:rsidR="00385496" w:rsidRPr="00385496" w:rsidRDefault="00385496" w:rsidP="00AC51FA">
            <w:pPr>
              <w:spacing w:after="120"/>
              <w:rPr>
                <w:sz w:val="24"/>
                <w:szCs w:val="24"/>
              </w:rPr>
            </w:pPr>
            <w:r w:rsidRPr="00385496">
              <w:rPr>
                <w:sz w:val="24"/>
                <w:szCs w:val="24"/>
              </w:rPr>
              <w:t>Agree if it’s a complaint or a service request. ​</w:t>
            </w:r>
          </w:p>
          <w:p w14:paraId="7778966F" w14:textId="77777777" w:rsidR="00385496" w:rsidRPr="00385496" w:rsidRDefault="00385496" w:rsidP="00AC51FA">
            <w:pPr>
              <w:spacing w:after="120"/>
              <w:rPr>
                <w:sz w:val="24"/>
                <w:szCs w:val="24"/>
              </w:rPr>
            </w:pPr>
            <w:r w:rsidRPr="00385496">
              <w:rPr>
                <w:sz w:val="24"/>
                <w:szCs w:val="24"/>
              </w:rPr>
              <w:t>If it’s a service request, we will fix it straight away.</w:t>
            </w:r>
          </w:p>
          <w:p w14:paraId="68300E18" w14:textId="77777777" w:rsidR="00385496" w:rsidRPr="00385496" w:rsidRDefault="00385496" w:rsidP="00AC51FA">
            <w:pPr>
              <w:spacing w:line="276" w:lineRule="auto"/>
              <w:rPr>
                <w:sz w:val="24"/>
                <w:szCs w:val="24"/>
              </w:rPr>
            </w:pPr>
            <w:r w:rsidRPr="00385496">
              <w:rPr>
                <w:sz w:val="24"/>
                <w:szCs w:val="24"/>
              </w:rPr>
              <w:t>If it’s a complaint, we will confirm your issue and preferred outcome, open a case and send you confirmation.</w:t>
            </w:r>
          </w:p>
        </w:tc>
      </w:tr>
      <w:tr w:rsidR="00385496" w14:paraId="35196169" w14:textId="77777777" w:rsidTr="006D4A62">
        <w:tc>
          <w:tcPr>
            <w:tcW w:w="10111" w:type="dxa"/>
            <w:gridSpan w:val="2"/>
            <w:tcBorders>
              <w:left w:val="nil"/>
              <w:right w:val="nil"/>
            </w:tcBorders>
            <w:vAlign w:val="center"/>
          </w:tcPr>
          <w:p w14:paraId="1D6E8CB9" w14:textId="77777777" w:rsidR="00385496" w:rsidRPr="00AC51FA" w:rsidRDefault="00385496" w:rsidP="00AC51FA">
            <w:pPr>
              <w:spacing w:line="276" w:lineRule="auto"/>
              <w:jc w:val="center"/>
              <w:rPr>
                <w:sz w:val="2"/>
                <w:szCs w:val="2"/>
              </w:rPr>
            </w:pPr>
          </w:p>
        </w:tc>
      </w:tr>
      <w:tr w:rsidR="00385496" w14:paraId="40EEC1F5" w14:textId="77777777" w:rsidTr="006D4A62">
        <w:trPr>
          <w:trHeight w:val="1361"/>
        </w:trPr>
        <w:tc>
          <w:tcPr>
            <w:tcW w:w="2037" w:type="dxa"/>
            <w:tcBorders>
              <w:bottom w:val="dotted" w:sz="4" w:space="0" w:color="auto"/>
            </w:tcBorders>
            <w:shd w:val="clear" w:color="auto" w:fill="BF398D"/>
            <w:vAlign w:val="center"/>
          </w:tcPr>
          <w:p w14:paraId="29BAC892"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Days 1 – 10</w:t>
            </w:r>
          </w:p>
          <w:p w14:paraId="7DAD5131"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rPr>
              <w:t>(from acknowledgement)</w:t>
            </w:r>
          </w:p>
        </w:tc>
        <w:tc>
          <w:tcPr>
            <w:tcW w:w="8074" w:type="dxa"/>
            <w:tcBorders>
              <w:bottom w:val="dotted" w:sz="4" w:space="0" w:color="auto"/>
            </w:tcBorders>
            <w:vAlign w:val="center"/>
          </w:tcPr>
          <w:p w14:paraId="7D10C1ED" w14:textId="77777777" w:rsidR="00385496" w:rsidRPr="00385496" w:rsidRDefault="006D4A62" w:rsidP="00AC51FA">
            <w:pPr>
              <w:spacing w:after="120"/>
              <w:rPr>
                <w:sz w:val="24"/>
                <w:szCs w:val="24"/>
              </w:rPr>
            </w:pPr>
            <w:r>
              <w:rPr>
                <w:sz w:val="24"/>
                <w:szCs w:val="24"/>
              </w:rPr>
              <w:t>I</w:t>
            </w:r>
            <w:r w:rsidR="00385496" w:rsidRPr="00385496">
              <w:rPr>
                <w:sz w:val="24"/>
                <w:szCs w:val="24"/>
              </w:rPr>
              <w:t xml:space="preserve">nvestigate </w:t>
            </w:r>
            <w:r>
              <w:rPr>
                <w:sz w:val="24"/>
                <w:szCs w:val="24"/>
              </w:rPr>
              <w:t xml:space="preserve">formal complaints – </w:t>
            </w:r>
            <w:r w:rsidR="00385496" w:rsidRPr="00385496">
              <w:rPr>
                <w:sz w:val="24"/>
                <w:szCs w:val="24"/>
              </w:rPr>
              <w:t>what has happened, look at all our records, speak to our contractors or anyone else involved, and make sure we take any urgent actions. ​</w:t>
            </w:r>
          </w:p>
          <w:p w14:paraId="06ECAE7E" w14:textId="77777777" w:rsidR="00385496" w:rsidRPr="00385496" w:rsidRDefault="00385496" w:rsidP="00AC51FA">
            <w:pPr>
              <w:spacing w:line="276" w:lineRule="auto"/>
              <w:rPr>
                <w:sz w:val="24"/>
                <w:szCs w:val="24"/>
              </w:rPr>
            </w:pPr>
            <w:r w:rsidRPr="00385496">
              <w:rPr>
                <w:sz w:val="24"/>
                <w:szCs w:val="24"/>
              </w:rPr>
              <w:t>We will tell you the outcome within 10 working days.</w:t>
            </w:r>
          </w:p>
        </w:tc>
      </w:tr>
      <w:tr w:rsidR="00AC51FA" w14:paraId="180517AF" w14:textId="77777777" w:rsidTr="006D4A62">
        <w:tc>
          <w:tcPr>
            <w:tcW w:w="10111" w:type="dxa"/>
            <w:gridSpan w:val="2"/>
            <w:tcBorders>
              <w:left w:val="nil"/>
              <w:right w:val="nil"/>
            </w:tcBorders>
            <w:vAlign w:val="center"/>
          </w:tcPr>
          <w:p w14:paraId="2293B7F6" w14:textId="77777777" w:rsidR="00AC51FA" w:rsidRPr="00AC51FA" w:rsidRDefault="00AC51FA" w:rsidP="00AC51FA">
            <w:pPr>
              <w:spacing w:line="276" w:lineRule="auto"/>
              <w:jc w:val="center"/>
              <w:rPr>
                <w:sz w:val="2"/>
                <w:szCs w:val="2"/>
              </w:rPr>
            </w:pPr>
          </w:p>
        </w:tc>
      </w:tr>
      <w:tr w:rsidR="00385496" w14:paraId="2BA8B6DC" w14:textId="77777777" w:rsidTr="006D4A62">
        <w:trPr>
          <w:trHeight w:val="1134"/>
        </w:trPr>
        <w:tc>
          <w:tcPr>
            <w:tcW w:w="2037" w:type="dxa"/>
            <w:tcBorders>
              <w:bottom w:val="dotted" w:sz="4" w:space="0" w:color="auto"/>
            </w:tcBorders>
            <w:shd w:val="clear" w:color="auto" w:fill="BF398D"/>
            <w:vAlign w:val="center"/>
          </w:tcPr>
          <w:p w14:paraId="166A5AB6"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Days 10 – 30+</w:t>
            </w:r>
          </w:p>
        </w:tc>
        <w:tc>
          <w:tcPr>
            <w:tcW w:w="8074" w:type="dxa"/>
            <w:tcBorders>
              <w:bottom w:val="dotted" w:sz="4" w:space="0" w:color="auto"/>
            </w:tcBorders>
            <w:vAlign w:val="center"/>
          </w:tcPr>
          <w:p w14:paraId="0926AC32" w14:textId="77777777" w:rsidR="00385496" w:rsidRPr="00385496" w:rsidRDefault="00385496" w:rsidP="00AC51FA">
            <w:pPr>
              <w:spacing w:line="276" w:lineRule="auto"/>
              <w:rPr>
                <w:sz w:val="24"/>
                <w:szCs w:val="24"/>
              </w:rPr>
            </w:pPr>
            <w:r w:rsidRPr="00385496">
              <w:rPr>
                <w:sz w:val="24"/>
                <w:szCs w:val="24"/>
              </w:rPr>
              <w:t>Complete our outstanding actions, pay any compensation we offered, close the case and ask you for your feedback.</w:t>
            </w:r>
          </w:p>
        </w:tc>
      </w:tr>
      <w:tr w:rsidR="00385496" w14:paraId="62A7D730" w14:textId="77777777" w:rsidTr="005D7B36">
        <w:tc>
          <w:tcPr>
            <w:tcW w:w="10111" w:type="dxa"/>
            <w:gridSpan w:val="2"/>
            <w:tcBorders>
              <w:left w:val="nil"/>
              <w:bottom w:val="single" w:sz="8" w:space="0" w:color="228830"/>
              <w:right w:val="nil"/>
            </w:tcBorders>
            <w:vAlign w:val="center"/>
          </w:tcPr>
          <w:p w14:paraId="027BCE59" w14:textId="77777777" w:rsidR="00385496" w:rsidRPr="00AC51FA" w:rsidRDefault="00385496" w:rsidP="00AC51FA">
            <w:pPr>
              <w:spacing w:line="276" w:lineRule="auto"/>
              <w:jc w:val="center"/>
              <w:rPr>
                <w:sz w:val="2"/>
                <w:szCs w:val="2"/>
              </w:rPr>
            </w:pPr>
          </w:p>
        </w:tc>
      </w:tr>
      <w:tr w:rsidR="00385496" w14:paraId="38AE9EFB" w14:textId="77777777" w:rsidTr="005D7B36">
        <w:tc>
          <w:tcPr>
            <w:tcW w:w="10111" w:type="dxa"/>
            <w:gridSpan w:val="2"/>
            <w:tcBorders>
              <w:top w:val="single" w:sz="8" w:space="0" w:color="228830"/>
              <w:left w:val="single" w:sz="4" w:space="0" w:color="228830"/>
              <w:bottom w:val="single" w:sz="8" w:space="0" w:color="228830"/>
              <w:right w:val="single" w:sz="4" w:space="0" w:color="228830"/>
            </w:tcBorders>
            <w:vAlign w:val="center"/>
          </w:tcPr>
          <w:p w14:paraId="5BF748BF" w14:textId="77777777" w:rsidR="00385496" w:rsidRPr="00385496" w:rsidRDefault="00385496" w:rsidP="00AC51FA">
            <w:pPr>
              <w:pStyle w:val="Heading1"/>
              <w:spacing w:after="0" w:line="276" w:lineRule="auto"/>
              <w:jc w:val="center"/>
            </w:pPr>
            <w:r w:rsidRPr="006D4A62">
              <w:rPr>
                <w:sz w:val="28"/>
                <w:szCs w:val="36"/>
              </w:rPr>
              <w:t>If you tell us you are not happy with our response, we will:​</w:t>
            </w:r>
          </w:p>
        </w:tc>
      </w:tr>
      <w:tr w:rsidR="005D7B36" w:rsidRPr="005D7B36" w14:paraId="1FA82A81" w14:textId="77777777" w:rsidTr="005D7B36">
        <w:tc>
          <w:tcPr>
            <w:tcW w:w="10111" w:type="dxa"/>
            <w:gridSpan w:val="2"/>
            <w:tcBorders>
              <w:top w:val="single" w:sz="8" w:space="0" w:color="228830"/>
              <w:left w:val="nil"/>
              <w:right w:val="nil"/>
            </w:tcBorders>
            <w:vAlign w:val="center"/>
          </w:tcPr>
          <w:p w14:paraId="78779BFD" w14:textId="77777777" w:rsidR="005D7B36" w:rsidRPr="005D7B36" w:rsidRDefault="005D7B36" w:rsidP="00AC51FA">
            <w:pPr>
              <w:pStyle w:val="Heading1"/>
              <w:spacing w:after="0"/>
              <w:jc w:val="center"/>
              <w:rPr>
                <w:sz w:val="2"/>
                <w:szCs w:val="2"/>
              </w:rPr>
            </w:pPr>
          </w:p>
        </w:tc>
      </w:tr>
      <w:tr w:rsidR="00385496" w14:paraId="17684BA7" w14:textId="77777777" w:rsidTr="006D4A62">
        <w:trPr>
          <w:trHeight w:val="1134"/>
        </w:trPr>
        <w:tc>
          <w:tcPr>
            <w:tcW w:w="2037" w:type="dxa"/>
            <w:tcBorders>
              <w:bottom w:val="dotted" w:sz="4" w:space="0" w:color="auto"/>
            </w:tcBorders>
            <w:shd w:val="clear" w:color="auto" w:fill="BF398D"/>
            <w:vAlign w:val="center"/>
          </w:tcPr>
          <w:p w14:paraId="1E15C3A0"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Days 1</w:t>
            </w:r>
            <w:r w:rsidR="00AC51FA" w:rsidRPr="006D4A62">
              <w:rPr>
                <w:b/>
                <w:bCs/>
                <w:color w:val="FFFFFF" w:themeColor="background1"/>
                <w:sz w:val="24"/>
                <w:szCs w:val="24"/>
              </w:rPr>
              <w:t xml:space="preserve"> – </w:t>
            </w:r>
            <w:r w:rsidRPr="006D4A62">
              <w:rPr>
                <w:b/>
                <w:bCs/>
                <w:color w:val="FFFFFF" w:themeColor="background1"/>
                <w:sz w:val="24"/>
                <w:szCs w:val="24"/>
              </w:rPr>
              <w:t>5​</w:t>
            </w:r>
          </w:p>
        </w:tc>
        <w:tc>
          <w:tcPr>
            <w:tcW w:w="8074" w:type="dxa"/>
            <w:tcBorders>
              <w:bottom w:val="dotted" w:sz="4" w:space="0" w:color="auto"/>
            </w:tcBorders>
            <w:vAlign w:val="center"/>
          </w:tcPr>
          <w:p w14:paraId="43FE8CB1" w14:textId="77777777" w:rsidR="00385496" w:rsidRPr="00385496" w:rsidRDefault="00385496" w:rsidP="00AC51FA">
            <w:pPr>
              <w:spacing w:line="276" w:lineRule="auto"/>
              <w:rPr>
                <w:sz w:val="24"/>
                <w:szCs w:val="24"/>
              </w:rPr>
            </w:pPr>
            <w:r w:rsidRPr="00385496">
              <w:rPr>
                <w:sz w:val="24"/>
                <w:szCs w:val="24"/>
              </w:rPr>
              <w:t>Ask you to confirm what you are not happy with and what you think would be a fair outcome. We will escalate your case to a more senior staff member to review and send you confirmation</w:t>
            </w:r>
            <w:r w:rsidR="006D4A62">
              <w:rPr>
                <w:sz w:val="24"/>
                <w:szCs w:val="24"/>
              </w:rPr>
              <w:t>.</w:t>
            </w:r>
          </w:p>
        </w:tc>
      </w:tr>
      <w:tr w:rsidR="00AC51FA" w14:paraId="68DDF881" w14:textId="77777777" w:rsidTr="006D4A62">
        <w:tc>
          <w:tcPr>
            <w:tcW w:w="10111" w:type="dxa"/>
            <w:gridSpan w:val="2"/>
            <w:tcBorders>
              <w:left w:val="nil"/>
              <w:right w:val="nil"/>
            </w:tcBorders>
            <w:vAlign w:val="center"/>
          </w:tcPr>
          <w:p w14:paraId="172B07FB" w14:textId="77777777" w:rsidR="00AC51FA" w:rsidRPr="00AC51FA" w:rsidRDefault="00AC51FA" w:rsidP="00AC51FA">
            <w:pPr>
              <w:spacing w:line="276" w:lineRule="auto"/>
              <w:jc w:val="center"/>
              <w:rPr>
                <w:sz w:val="2"/>
                <w:szCs w:val="2"/>
              </w:rPr>
            </w:pPr>
          </w:p>
        </w:tc>
      </w:tr>
      <w:tr w:rsidR="00385496" w14:paraId="1A5987D0" w14:textId="77777777" w:rsidTr="006D4A62">
        <w:trPr>
          <w:trHeight w:val="1134"/>
        </w:trPr>
        <w:tc>
          <w:tcPr>
            <w:tcW w:w="2037" w:type="dxa"/>
            <w:tcBorders>
              <w:bottom w:val="dotted" w:sz="4" w:space="0" w:color="auto"/>
            </w:tcBorders>
            <w:shd w:val="clear" w:color="auto" w:fill="BF398D"/>
            <w:vAlign w:val="center"/>
          </w:tcPr>
          <w:p w14:paraId="26936247"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Days 1</w:t>
            </w:r>
            <w:r w:rsidR="00AC51FA" w:rsidRPr="006D4A62">
              <w:rPr>
                <w:b/>
                <w:bCs/>
                <w:color w:val="FFFFFF" w:themeColor="background1"/>
                <w:sz w:val="24"/>
                <w:szCs w:val="24"/>
              </w:rPr>
              <w:t xml:space="preserve"> – </w:t>
            </w:r>
            <w:r w:rsidRPr="006D4A62">
              <w:rPr>
                <w:b/>
                <w:bCs/>
                <w:color w:val="FFFFFF" w:themeColor="background1"/>
                <w:sz w:val="24"/>
                <w:szCs w:val="24"/>
              </w:rPr>
              <w:t>20</w:t>
            </w:r>
          </w:p>
          <w:p w14:paraId="7F2E0978"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rPr>
              <w:t>(from acknowledgement)</w:t>
            </w:r>
          </w:p>
        </w:tc>
        <w:tc>
          <w:tcPr>
            <w:tcW w:w="8074" w:type="dxa"/>
            <w:tcBorders>
              <w:bottom w:val="dotted" w:sz="4" w:space="0" w:color="auto"/>
            </w:tcBorders>
            <w:vAlign w:val="center"/>
          </w:tcPr>
          <w:p w14:paraId="242E2BF8" w14:textId="77777777" w:rsidR="00385496" w:rsidRPr="00385496" w:rsidRDefault="006D4A62" w:rsidP="00AC51FA">
            <w:pPr>
              <w:spacing w:line="276" w:lineRule="auto"/>
              <w:rPr>
                <w:sz w:val="24"/>
                <w:szCs w:val="24"/>
              </w:rPr>
            </w:pPr>
            <w:r>
              <w:rPr>
                <w:sz w:val="24"/>
                <w:szCs w:val="24"/>
              </w:rPr>
              <w:t>R</w:t>
            </w:r>
            <w:r w:rsidR="00385496" w:rsidRPr="00385496">
              <w:rPr>
                <w:sz w:val="24"/>
                <w:szCs w:val="24"/>
              </w:rPr>
              <w:t>eview our stage one response and decide if we think it was fair and reasonable. We will tell you the outcome within 20 working days.</w:t>
            </w:r>
          </w:p>
        </w:tc>
      </w:tr>
      <w:tr w:rsidR="00AC51FA" w14:paraId="7F3F311A" w14:textId="77777777" w:rsidTr="006D4A62">
        <w:tc>
          <w:tcPr>
            <w:tcW w:w="10111" w:type="dxa"/>
            <w:gridSpan w:val="2"/>
            <w:tcBorders>
              <w:left w:val="nil"/>
              <w:right w:val="nil"/>
            </w:tcBorders>
            <w:vAlign w:val="center"/>
          </w:tcPr>
          <w:p w14:paraId="77BBEB4F" w14:textId="77777777" w:rsidR="00AC51FA" w:rsidRPr="00AC51FA" w:rsidRDefault="00AC51FA" w:rsidP="00AC51FA">
            <w:pPr>
              <w:spacing w:line="276" w:lineRule="auto"/>
              <w:jc w:val="center"/>
              <w:rPr>
                <w:sz w:val="2"/>
                <w:szCs w:val="2"/>
              </w:rPr>
            </w:pPr>
          </w:p>
        </w:tc>
      </w:tr>
      <w:tr w:rsidR="00385496" w14:paraId="111FFDE6" w14:textId="77777777" w:rsidTr="006D4A62">
        <w:trPr>
          <w:trHeight w:val="1134"/>
        </w:trPr>
        <w:tc>
          <w:tcPr>
            <w:tcW w:w="2037" w:type="dxa"/>
            <w:tcBorders>
              <w:bottom w:val="dotted" w:sz="4" w:space="0" w:color="auto"/>
            </w:tcBorders>
            <w:shd w:val="clear" w:color="auto" w:fill="BF398D"/>
            <w:vAlign w:val="center"/>
          </w:tcPr>
          <w:p w14:paraId="364BB8F1"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Days 20 – 50+</w:t>
            </w:r>
          </w:p>
        </w:tc>
        <w:tc>
          <w:tcPr>
            <w:tcW w:w="8074" w:type="dxa"/>
            <w:tcBorders>
              <w:bottom w:val="dotted" w:sz="4" w:space="0" w:color="auto"/>
            </w:tcBorders>
            <w:vAlign w:val="center"/>
          </w:tcPr>
          <w:p w14:paraId="1202D131" w14:textId="77777777" w:rsidR="00385496" w:rsidRPr="00385496" w:rsidRDefault="00385496" w:rsidP="00AC51FA">
            <w:pPr>
              <w:spacing w:line="276" w:lineRule="auto"/>
              <w:rPr>
                <w:sz w:val="24"/>
                <w:szCs w:val="24"/>
              </w:rPr>
            </w:pPr>
            <w:r w:rsidRPr="00385496">
              <w:rPr>
                <w:sz w:val="24"/>
                <w:szCs w:val="24"/>
              </w:rPr>
              <w:t>Complete our outstanding actions, pay any compensation we offered, close the case and ask you for your feedback.</w:t>
            </w:r>
          </w:p>
        </w:tc>
      </w:tr>
      <w:tr w:rsidR="00AC51FA" w14:paraId="50D4ED6B" w14:textId="77777777" w:rsidTr="005D7B36">
        <w:tc>
          <w:tcPr>
            <w:tcW w:w="10111" w:type="dxa"/>
            <w:gridSpan w:val="2"/>
            <w:tcBorders>
              <w:left w:val="nil"/>
              <w:bottom w:val="single" w:sz="8" w:space="0" w:color="228830"/>
              <w:right w:val="nil"/>
            </w:tcBorders>
            <w:vAlign w:val="center"/>
          </w:tcPr>
          <w:p w14:paraId="135C23C5" w14:textId="77777777" w:rsidR="00AC51FA" w:rsidRPr="00AC51FA" w:rsidRDefault="00AC51FA" w:rsidP="00AC51FA">
            <w:pPr>
              <w:spacing w:line="276" w:lineRule="auto"/>
              <w:jc w:val="center"/>
              <w:rPr>
                <w:sz w:val="2"/>
                <w:szCs w:val="2"/>
              </w:rPr>
            </w:pPr>
          </w:p>
        </w:tc>
      </w:tr>
      <w:tr w:rsidR="00385496" w14:paraId="3DD1AA56" w14:textId="77777777" w:rsidTr="005D7B36">
        <w:tc>
          <w:tcPr>
            <w:tcW w:w="10111" w:type="dxa"/>
            <w:gridSpan w:val="2"/>
            <w:tcBorders>
              <w:top w:val="single" w:sz="8" w:space="0" w:color="228830"/>
              <w:left w:val="single" w:sz="4" w:space="0" w:color="228830"/>
              <w:bottom w:val="single" w:sz="8" w:space="0" w:color="228830"/>
              <w:right w:val="single" w:sz="4" w:space="0" w:color="228830"/>
            </w:tcBorders>
            <w:vAlign w:val="center"/>
          </w:tcPr>
          <w:p w14:paraId="13A50C33" w14:textId="17ED9AAD" w:rsidR="00385496" w:rsidRPr="00385496" w:rsidRDefault="00385496" w:rsidP="00AC51FA">
            <w:pPr>
              <w:pStyle w:val="Heading1"/>
              <w:spacing w:after="0" w:line="276" w:lineRule="auto"/>
              <w:jc w:val="center"/>
              <w:rPr>
                <w:sz w:val="24"/>
                <w:szCs w:val="24"/>
              </w:rPr>
            </w:pPr>
            <w:r w:rsidRPr="006D4A62">
              <w:rPr>
                <w:sz w:val="28"/>
                <w:szCs w:val="36"/>
              </w:rPr>
              <w:t>If you are not happy with our final response you can contact the H</w:t>
            </w:r>
            <w:r w:rsidR="004A35DA">
              <w:rPr>
                <w:sz w:val="28"/>
                <w:szCs w:val="36"/>
              </w:rPr>
              <w:t xml:space="preserve">ousing Ombudsman </w:t>
            </w:r>
            <w:r w:rsidRPr="006D4A62">
              <w:rPr>
                <w:sz w:val="28"/>
                <w:szCs w:val="36"/>
              </w:rPr>
              <w:t>S</w:t>
            </w:r>
            <w:r w:rsidR="004A35DA">
              <w:rPr>
                <w:sz w:val="28"/>
                <w:szCs w:val="36"/>
              </w:rPr>
              <w:t>ervice</w:t>
            </w:r>
            <w:r w:rsidRPr="006D4A62">
              <w:rPr>
                <w:sz w:val="28"/>
                <w:szCs w:val="36"/>
              </w:rPr>
              <w:t xml:space="preserve"> and they will decide if they will review your case. If they review it, they will ask us to send all our evidence and responses we sent to you.</w:t>
            </w:r>
          </w:p>
        </w:tc>
      </w:tr>
      <w:tr w:rsidR="005D7B36" w:rsidRPr="005D7B36" w14:paraId="73C08F00" w14:textId="77777777" w:rsidTr="005D7B36">
        <w:tc>
          <w:tcPr>
            <w:tcW w:w="10111" w:type="dxa"/>
            <w:gridSpan w:val="2"/>
            <w:tcBorders>
              <w:top w:val="single" w:sz="8" w:space="0" w:color="228830"/>
              <w:left w:val="nil"/>
              <w:right w:val="nil"/>
            </w:tcBorders>
            <w:vAlign w:val="center"/>
          </w:tcPr>
          <w:p w14:paraId="16591D2A" w14:textId="77777777" w:rsidR="005D7B36" w:rsidRPr="005D7B36" w:rsidRDefault="005D7B36" w:rsidP="00AC51FA">
            <w:pPr>
              <w:pStyle w:val="Heading1"/>
              <w:spacing w:after="0"/>
              <w:jc w:val="center"/>
              <w:rPr>
                <w:sz w:val="2"/>
                <w:szCs w:val="2"/>
              </w:rPr>
            </w:pPr>
          </w:p>
        </w:tc>
      </w:tr>
      <w:tr w:rsidR="00385496" w14:paraId="1F451D77" w14:textId="77777777" w:rsidTr="006D4A62">
        <w:trPr>
          <w:trHeight w:val="1134"/>
        </w:trPr>
        <w:tc>
          <w:tcPr>
            <w:tcW w:w="2037" w:type="dxa"/>
            <w:shd w:val="clear" w:color="auto" w:fill="BF398D"/>
            <w:vAlign w:val="center"/>
          </w:tcPr>
          <w:p w14:paraId="2F808CB8" w14:textId="77777777" w:rsidR="00385496" w:rsidRPr="006D4A62" w:rsidRDefault="00385496" w:rsidP="00AC51FA">
            <w:pPr>
              <w:spacing w:line="276" w:lineRule="auto"/>
              <w:jc w:val="center"/>
              <w:rPr>
                <w:b/>
                <w:bCs/>
                <w:color w:val="FFFFFF" w:themeColor="background1"/>
                <w:sz w:val="24"/>
                <w:szCs w:val="24"/>
              </w:rPr>
            </w:pPr>
            <w:r w:rsidRPr="006D4A62">
              <w:rPr>
                <w:b/>
                <w:bCs/>
                <w:color w:val="FFFFFF" w:themeColor="background1"/>
                <w:sz w:val="24"/>
                <w:szCs w:val="24"/>
              </w:rPr>
              <w:t>6 – 12 months</w:t>
            </w:r>
          </w:p>
        </w:tc>
        <w:tc>
          <w:tcPr>
            <w:tcW w:w="8074" w:type="dxa"/>
            <w:vAlign w:val="center"/>
          </w:tcPr>
          <w:p w14:paraId="71A342C3" w14:textId="77777777" w:rsidR="00385496" w:rsidRPr="00385496" w:rsidRDefault="00385496" w:rsidP="00AC51FA">
            <w:pPr>
              <w:spacing w:line="276" w:lineRule="auto"/>
              <w:rPr>
                <w:sz w:val="24"/>
                <w:szCs w:val="24"/>
              </w:rPr>
            </w:pPr>
            <w:r w:rsidRPr="00385496">
              <w:rPr>
                <w:sz w:val="24"/>
                <w:szCs w:val="24"/>
              </w:rPr>
              <w:t>They will write to you and to us and tell us what we need to do next. We might need to take more actions or pay you (more) compensation. We will have 20 working days to do that.</w:t>
            </w:r>
          </w:p>
        </w:tc>
      </w:tr>
    </w:tbl>
    <w:p w14:paraId="398823FD" w14:textId="77777777" w:rsidR="002E35F5" w:rsidRPr="002E35F5" w:rsidRDefault="002E35F5" w:rsidP="002E35F5"/>
    <w:sectPr w:rsidR="002E35F5" w:rsidRPr="002E35F5" w:rsidSect="00F8035E">
      <w:headerReference w:type="default" r:id="rId9"/>
      <w:pgSz w:w="11906" w:h="16838"/>
      <w:pgMar w:top="851" w:right="849" w:bottom="851"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AEB7" w14:textId="77777777" w:rsidR="00F8035E" w:rsidRDefault="00F8035E" w:rsidP="002E35F5">
      <w:r>
        <w:separator/>
      </w:r>
    </w:p>
  </w:endnote>
  <w:endnote w:type="continuationSeparator" w:id="0">
    <w:p w14:paraId="45304EF2" w14:textId="77777777" w:rsidR="00F8035E" w:rsidRDefault="00F8035E" w:rsidP="002E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CA88" w14:textId="77777777" w:rsidR="00F8035E" w:rsidRDefault="00F8035E" w:rsidP="002E35F5">
      <w:r>
        <w:separator/>
      </w:r>
    </w:p>
  </w:footnote>
  <w:footnote w:type="continuationSeparator" w:id="0">
    <w:p w14:paraId="1256540B" w14:textId="77777777" w:rsidR="00F8035E" w:rsidRDefault="00F8035E" w:rsidP="002E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757B" w14:textId="77777777" w:rsidR="00A550B9" w:rsidRDefault="00A550B9" w:rsidP="002E35F5">
    <w:pPr>
      <w:pStyle w:val="Header"/>
    </w:pPr>
  </w:p>
  <w:p w14:paraId="5477C314" w14:textId="77777777" w:rsidR="00A550B9" w:rsidRDefault="00A550B9" w:rsidP="002E3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36"/>
    <w:rsid w:val="000B1F81"/>
    <w:rsid w:val="00260C2B"/>
    <w:rsid w:val="002E35F5"/>
    <w:rsid w:val="00385496"/>
    <w:rsid w:val="004A35DA"/>
    <w:rsid w:val="005576D7"/>
    <w:rsid w:val="00584FA0"/>
    <w:rsid w:val="005D7B36"/>
    <w:rsid w:val="0060708F"/>
    <w:rsid w:val="006D4A62"/>
    <w:rsid w:val="00715123"/>
    <w:rsid w:val="00935EA5"/>
    <w:rsid w:val="00A550B9"/>
    <w:rsid w:val="00A70A75"/>
    <w:rsid w:val="00AC51FA"/>
    <w:rsid w:val="00D1665C"/>
    <w:rsid w:val="00D41BF2"/>
    <w:rsid w:val="00D556DA"/>
    <w:rsid w:val="00F80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655E"/>
  <w15:docId w15:val="{BDB29EED-668E-40D2-BC08-96348535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F5"/>
    <w:pPr>
      <w:spacing w:after="0"/>
    </w:pPr>
    <w:rPr>
      <w:sz w:val="22"/>
      <w:lang w:eastAsia="en-GB"/>
    </w:rPr>
  </w:style>
  <w:style w:type="paragraph" w:styleId="Heading1">
    <w:name w:val="heading 1"/>
    <w:basedOn w:val="Normal"/>
    <w:next w:val="Normal"/>
    <w:link w:val="Heading1Char"/>
    <w:uiPriority w:val="9"/>
    <w:qFormat/>
    <w:rsid w:val="002E35F5"/>
    <w:pPr>
      <w:spacing w:after="60"/>
      <w:outlineLvl w:val="0"/>
    </w:pPr>
    <w:rPr>
      <w:b/>
      <w:noProof/>
      <w:color w:val="228830"/>
      <w:sz w:val="32"/>
      <w:szCs w:val="32"/>
    </w:rPr>
  </w:style>
  <w:style w:type="paragraph" w:styleId="Heading2">
    <w:name w:val="heading 2"/>
    <w:basedOn w:val="Heading1"/>
    <w:next w:val="Normal"/>
    <w:link w:val="Heading2Char"/>
    <w:uiPriority w:val="9"/>
    <w:unhideWhenUsed/>
    <w:qFormat/>
    <w:rsid w:val="00260C2B"/>
    <w:pPr>
      <w:outlineLvl w:val="1"/>
    </w:pPr>
    <w:rPr>
      <w:color w:val="ACC811"/>
      <w:sz w:val="24"/>
    </w:rPr>
  </w:style>
  <w:style w:type="paragraph" w:styleId="Heading3">
    <w:name w:val="heading 3"/>
    <w:basedOn w:val="Subtitle"/>
    <w:next w:val="Normal"/>
    <w:link w:val="Heading3Char"/>
    <w:uiPriority w:val="9"/>
    <w:unhideWhenUsed/>
    <w:qFormat/>
    <w:rsid w:val="00260C2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2E35F5"/>
    <w:rPr>
      <w:b/>
      <w:noProof/>
      <w:color w:val="228830"/>
      <w:sz w:val="32"/>
      <w:szCs w:val="32"/>
      <w:lang w:eastAsia="en-GB"/>
    </w:rPr>
  </w:style>
  <w:style w:type="paragraph" w:styleId="Title">
    <w:name w:val="Title"/>
    <w:basedOn w:val="Normal"/>
    <w:next w:val="Normal"/>
    <w:link w:val="TitleChar"/>
    <w:uiPriority w:val="10"/>
    <w:qFormat/>
    <w:rsid w:val="002E35F5"/>
    <w:pPr>
      <w:spacing w:after="300" w:line="240" w:lineRule="auto"/>
      <w:contextualSpacing/>
    </w:pPr>
    <w:rPr>
      <w:rFonts w:eastAsiaTheme="majorEastAsia" w:cs="Arial"/>
      <w:b/>
      <w:color w:val="A6A6A6" w:themeColor="background1" w:themeShade="A6"/>
      <w:spacing w:val="5"/>
      <w:kern w:val="28"/>
      <w:sz w:val="52"/>
      <w:szCs w:val="52"/>
      <w:lang w:val="en-US"/>
    </w:rPr>
  </w:style>
  <w:style w:type="character" w:customStyle="1" w:styleId="TitleChar">
    <w:name w:val="Title Char"/>
    <w:basedOn w:val="DefaultParagraphFont"/>
    <w:link w:val="Title"/>
    <w:uiPriority w:val="10"/>
    <w:rsid w:val="002E35F5"/>
    <w:rPr>
      <w:rFonts w:eastAsiaTheme="majorEastAsia" w:cs="Arial"/>
      <w:b/>
      <w:color w:val="A6A6A6" w:themeColor="background1" w:themeShade="A6"/>
      <w:spacing w:val="5"/>
      <w:kern w:val="28"/>
      <w:sz w:val="52"/>
      <w:szCs w:val="52"/>
      <w:lang w:val="en-US"/>
    </w:rPr>
  </w:style>
  <w:style w:type="character" w:customStyle="1" w:styleId="Heading2Char">
    <w:name w:val="Heading 2 Char"/>
    <w:basedOn w:val="DefaultParagraphFont"/>
    <w:link w:val="Heading2"/>
    <w:uiPriority w:val="9"/>
    <w:rsid w:val="00260C2B"/>
    <w:rPr>
      <w:b/>
      <w:color w:val="ACC811"/>
      <w:szCs w:val="32"/>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 w:val="24"/>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260C2B"/>
    <w:rPr>
      <w:rFonts w:eastAsiaTheme="majorEastAsia" w:cs="Arial"/>
      <w:b/>
      <w:iCs/>
      <w:color w:val="BFBFBF" w:themeColor="background1" w:themeShade="BF"/>
      <w:spacing w:val="15"/>
      <w:szCs w:val="24"/>
    </w:rPr>
  </w:style>
  <w:style w:type="table" w:styleId="TableGrid">
    <w:name w:val="Table Grid"/>
    <w:basedOn w:val="TableNormal"/>
    <w:uiPriority w:val="59"/>
    <w:unhideWhenUsed/>
    <w:rsid w:val="00D55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D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argetts\OneDrive%20-%20Transform%20Housing%20and%20Support\Desktop\Complaints\Complaints%20flow%20cha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ing xmlns="92cc4721-904c-4c73-9ac6-36ec02486786">Word templates</Grouping>
    <SharedWithUsers xmlns="049ac4a2-6166-47e8-9851-0cc21737f0ce">
      <UserInfo>
        <DisplayName/>
        <AccountId xsi:nil="true"/>
        <AccountType/>
      </UserInfo>
    </SharedWithUsers>
    <lcf76f155ced4ddcb4097134ff3c332f xmlns="92cc4721-904c-4c73-9ac6-36ec02486786">
      <Terms xmlns="http://schemas.microsoft.com/office/infopath/2007/PartnerControls"/>
    </lcf76f155ced4ddcb4097134ff3c332f>
    <TaxCatchAll xmlns="049ac4a2-6166-47e8-9851-0cc21737f0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CE42095B47F4881ED63A25E9DCF0F" ma:contentTypeVersion="15" ma:contentTypeDescription="Create a new document." ma:contentTypeScope="" ma:versionID="dff0e9437a9cc06b42fc41648fd5694b">
  <xsd:schema xmlns:xsd="http://www.w3.org/2001/XMLSchema" xmlns:xs="http://www.w3.org/2001/XMLSchema" xmlns:p="http://schemas.microsoft.com/office/2006/metadata/properties" xmlns:ns2="92cc4721-904c-4c73-9ac6-36ec02486786" xmlns:ns3="049ac4a2-6166-47e8-9851-0cc21737f0ce" targetNamespace="http://schemas.microsoft.com/office/2006/metadata/properties" ma:root="true" ma:fieldsID="c233711261b9977551eb690402dd504a" ns2:_="" ns3:_="">
    <xsd:import namespace="92cc4721-904c-4c73-9ac6-36ec02486786"/>
    <xsd:import namespace="049ac4a2-6166-47e8-9851-0cc21737f0ce"/>
    <xsd:element name="properties">
      <xsd:complexType>
        <xsd:sequence>
          <xsd:element name="documentManagement">
            <xsd:complexType>
              <xsd:all>
                <xsd:element ref="ns2:Grouping"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c4721-904c-4c73-9ac6-36ec02486786" elementFormDefault="qualified">
    <xsd:import namespace="http://schemas.microsoft.com/office/2006/documentManagement/types"/>
    <xsd:import namespace="http://schemas.microsoft.com/office/infopath/2007/PartnerControls"/>
    <xsd:element name="Grouping" ma:index="8" nillable="true" ma:displayName="Grouping" ma:format="Dropdown" ma:internalName="Grouping">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ac4a2-6166-47e8-9851-0cc21737f0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6f1710-9135-4e3b-bc95-a10ff227e738}" ma:internalName="TaxCatchAll" ma:showField="CatchAllData" ma:web="049ac4a2-6166-47e8-9851-0cc21737f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441A8-867E-4B53-8C92-B4CFA49EE7D3}">
  <ds:schemaRefs>
    <ds:schemaRef ds:uri="http://schemas.microsoft.com/office/2006/metadata/properties"/>
    <ds:schemaRef ds:uri="http://schemas.microsoft.com/office/infopath/2007/PartnerControls"/>
    <ds:schemaRef ds:uri="92cc4721-904c-4c73-9ac6-36ec02486786"/>
    <ds:schemaRef ds:uri="049ac4a2-6166-47e8-9851-0cc21737f0ce"/>
  </ds:schemaRefs>
</ds:datastoreItem>
</file>

<file path=customXml/itemProps2.xml><?xml version="1.0" encoding="utf-8"?>
<ds:datastoreItem xmlns:ds="http://schemas.openxmlformats.org/officeDocument/2006/customXml" ds:itemID="{E8034F42-96B9-4F40-A467-82B2C702B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c4721-904c-4c73-9ac6-36ec02486786"/>
    <ds:schemaRef ds:uri="049ac4a2-6166-47e8-9851-0cc21737f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BFBFE-1A57-4299-B56A-588720E02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Complaints flow chart</Template>
  <TotalTime>0</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Margetts</dc:creator>
  <cp:lastModifiedBy>George Margetts</cp:lastModifiedBy>
  <cp:revision>2</cp:revision>
  <dcterms:created xsi:type="dcterms:W3CDTF">2024-03-27T09:07:00Z</dcterms:created>
  <dcterms:modified xsi:type="dcterms:W3CDTF">2024-04-11T11:13:00Z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0x0101000C4CE42095B47F4881ED63A25E9DCF0F</vt:lpwstr>
  </property>
  <property fmtid="{D5CDD505-2E9C-101B-9397-08002B2CF9AE}" pid="3" name="Order">
    <vt:r8>3009600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